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F20F0" w14:textId="311FFAB8" w:rsidR="004B6471" w:rsidRDefault="008C3AE1">
      <w:pPr>
        <w:rPr>
          <w:b/>
          <w:bCs/>
        </w:rPr>
      </w:pPr>
      <w:r w:rsidRPr="00C04EF6">
        <w:rPr>
          <w:b/>
          <w:bCs/>
        </w:rPr>
        <w:t>Strengths</w:t>
      </w:r>
    </w:p>
    <w:p w14:paraId="43025140" w14:textId="77777777" w:rsidR="00672F57" w:rsidRDefault="00672F57">
      <w:pPr>
        <w:rPr>
          <w:b/>
          <w:bCs/>
        </w:rPr>
      </w:pPr>
    </w:p>
    <w:p w14:paraId="0AA9F25D" w14:textId="77777777" w:rsidR="00672F57" w:rsidRDefault="00672F57">
      <w:pPr>
        <w:rPr>
          <w:b/>
          <w:bCs/>
        </w:rPr>
      </w:pPr>
    </w:p>
    <w:p w14:paraId="365ED1D7" w14:textId="77777777" w:rsidR="00C04EF6" w:rsidRPr="00C04EF6" w:rsidRDefault="00C04EF6">
      <w:pPr>
        <w:rPr>
          <w:b/>
          <w:bCs/>
        </w:rPr>
      </w:pPr>
    </w:p>
    <w:p w14:paraId="46E9A3E1" w14:textId="3066D984" w:rsidR="00C04EF6" w:rsidRDefault="00AE2617" w:rsidP="00C04EF6">
      <w:pPr>
        <w:pStyle w:val="ListParagraph"/>
        <w:numPr>
          <w:ilvl w:val="0"/>
          <w:numId w:val="1"/>
        </w:numPr>
        <w:rPr>
          <w:sz w:val="24"/>
          <w:szCs w:val="24"/>
        </w:rPr>
      </w:pPr>
      <w:r w:rsidRPr="00C04EF6">
        <w:rPr>
          <w:sz w:val="24"/>
          <w:szCs w:val="24"/>
        </w:rPr>
        <w:t xml:space="preserve">Our Tech Proficiency is 114% - NADA guide is 125%. While there is still room for improvement, </w:t>
      </w:r>
      <w:r w:rsidR="009C4F82">
        <w:rPr>
          <w:sz w:val="24"/>
          <w:szCs w:val="24"/>
        </w:rPr>
        <w:t>our</w:t>
      </w:r>
      <w:r w:rsidRPr="00C04EF6">
        <w:rPr>
          <w:sz w:val="24"/>
          <w:szCs w:val="24"/>
        </w:rPr>
        <w:t xml:space="preserve"> people are working hard when they are here.</w:t>
      </w:r>
    </w:p>
    <w:p w14:paraId="10A3DD18" w14:textId="77777777" w:rsidR="00672F57" w:rsidRDefault="00672F57" w:rsidP="00672F57">
      <w:pPr>
        <w:pStyle w:val="ListParagraph"/>
        <w:rPr>
          <w:sz w:val="24"/>
          <w:szCs w:val="24"/>
        </w:rPr>
      </w:pPr>
    </w:p>
    <w:p w14:paraId="478E2655" w14:textId="5F701B8D" w:rsidR="00672F57" w:rsidRDefault="00672F57" w:rsidP="00672F57">
      <w:pPr>
        <w:pStyle w:val="ListParagraph"/>
        <w:numPr>
          <w:ilvl w:val="0"/>
          <w:numId w:val="1"/>
        </w:numPr>
        <w:rPr>
          <w:sz w:val="24"/>
          <w:szCs w:val="24"/>
        </w:rPr>
      </w:pPr>
      <w:r>
        <w:rPr>
          <w:sz w:val="24"/>
          <w:szCs w:val="24"/>
        </w:rPr>
        <w:t xml:space="preserve">Our team values customer service and many of our customers are very fond of our team. </w:t>
      </w:r>
    </w:p>
    <w:p w14:paraId="4BBCF272" w14:textId="77777777" w:rsidR="00672F57" w:rsidRDefault="00672F57" w:rsidP="00672F57">
      <w:pPr>
        <w:pStyle w:val="ListParagraph"/>
        <w:rPr>
          <w:sz w:val="24"/>
          <w:szCs w:val="24"/>
        </w:rPr>
      </w:pPr>
    </w:p>
    <w:p w14:paraId="5CE7D397" w14:textId="6EE656CD" w:rsidR="00672F57" w:rsidRDefault="00672F57" w:rsidP="00672F57">
      <w:pPr>
        <w:pStyle w:val="ListParagraph"/>
        <w:numPr>
          <w:ilvl w:val="0"/>
          <w:numId w:val="1"/>
        </w:numPr>
        <w:rPr>
          <w:sz w:val="24"/>
          <w:szCs w:val="24"/>
        </w:rPr>
      </w:pPr>
      <w:r>
        <w:rPr>
          <w:sz w:val="24"/>
          <w:szCs w:val="24"/>
        </w:rPr>
        <w:t xml:space="preserve">Our jobs are completed in a timely manner and we do well at setting our customers expectations, and meeting those expectations. </w:t>
      </w:r>
    </w:p>
    <w:p w14:paraId="6DB1268C" w14:textId="77777777" w:rsidR="00672F57" w:rsidRDefault="00672F57" w:rsidP="00672F57">
      <w:pPr>
        <w:pStyle w:val="ListParagraph"/>
        <w:rPr>
          <w:sz w:val="24"/>
          <w:szCs w:val="24"/>
        </w:rPr>
      </w:pPr>
    </w:p>
    <w:p w14:paraId="3E12863D" w14:textId="6D886907" w:rsidR="00672F57" w:rsidRDefault="009C4F82" w:rsidP="00672F57">
      <w:pPr>
        <w:pStyle w:val="ListParagraph"/>
        <w:numPr>
          <w:ilvl w:val="0"/>
          <w:numId w:val="1"/>
        </w:numPr>
        <w:rPr>
          <w:sz w:val="24"/>
          <w:szCs w:val="24"/>
        </w:rPr>
      </w:pPr>
      <w:r>
        <w:rPr>
          <w:sz w:val="24"/>
          <w:szCs w:val="24"/>
        </w:rPr>
        <w:t>The</w:t>
      </w:r>
      <w:r w:rsidR="00672F57">
        <w:rPr>
          <w:sz w:val="24"/>
          <w:szCs w:val="24"/>
        </w:rPr>
        <w:t xml:space="preserve"> DMS that we use is very state of the art. In addition to that, our online scheduler is seamless and makes it easy for our customers to schedule appointments. </w:t>
      </w:r>
    </w:p>
    <w:p w14:paraId="782F201E" w14:textId="77777777" w:rsidR="00672F57" w:rsidRPr="00672F57" w:rsidRDefault="00672F57" w:rsidP="00672F57">
      <w:pPr>
        <w:pStyle w:val="ListParagraph"/>
        <w:rPr>
          <w:sz w:val="24"/>
          <w:szCs w:val="24"/>
        </w:rPr>
      </w:pPr>
    </w:p>
    <w:p w14:paraId="637B9A4E" w14:textId="77777777" w:rsidR="00C04EF6" w:rsidRDefault="00C04EF6" w:rsidP="00C04EF6"/>
    <w:p w14:paraId="3D9336EF" w14:textId="77777777" w:rsidR="008C3AE1" w:rsidRDefault="008C3AE1"/>
    <w:p w14:paraId="06B1715D" w14:textId="77777777" w:rsidR="008C3AE1" w:rsidRDefault="008C3AE1"/>
    <w:p w14:paraId="7A417A29" w14:textId="77777777" w:rsidR="008C3AE1" w:rsidRDefault="008C3AE1"/>
    <w:p w14:paraId="23EF40F8" w14:textId="77777777" w:rsidR="008C3AE1" w:rsidRDefault="008C3AE1"/>
    <w:p w14:paraId="43777BD5" w14:textId="77777777" w:rsidR="008C3AE1" w:rsidRDefault="008C3AE1"/>
    <w:p w14:paraId="117AADEF" w14:textId="77777777" w:rsidR="008C3AE1" w:rsidRDefault="008C3AE1"/>
    <w:p w14:paraId="10690179" w14:textId="77777777" w:rsidR="008C3AE1" w:rsidRDefault="008C3AE1"/>
    <w:p w14:paraId="2ECA6D42" w14:textId="77777777" w:rsidR="008C3AE1" w:rsidRDefault="008C3AE1"/>
    <w:p w14:paraId="52F6F7D7" w14:textId="77777777" w:rsidR="008C3AE1" w:rsidRDefault="008C3AE1"/>
    <w:p w14:paraId="6F0552CE" w14:textId="77777777" w:rsidR="008C3AE1" w:rsidRDefault="008C3AE1"/>
    <w:p w14:paraId="407CDCA9" w14:textId="77777777" w:rsidR="008C3AE1" w:rsidRDefault="008C3AE1"/>
    <w:p w14:paraId="16E606AC" w14:textId="77777777" w:rsidR="008C3AE1" w:rsidRDefault="008C3AE1"/>
    <w:p w14:paraId="74194652" w14:textId="77777777" w:rsidR="008C3AE1" w:rsidRDefault="008C3AE1"/>
    <w:p w14:paraId="3FDAF04B" w14:textId="77777777" w:rsidR="008C3AE1" w:rsidRDefault="008C3AE1"/>
    <w:p w14:paraId="6DA155CC" w14:textId="66438D87" w:rsidR="008C3AE1" w:rsidRDefault="00C04EF6">
      <w:pPr>
        <w:rPr>
          <w:b/>
          <w:bCs/>
        </w:rPr>
      </w:pPr>
      <w:r>
        <w:br w:type="page"/>
      </w:r>
      <w:r w:rsidR="008C3AE1" w:rsidRPr="00C04EF6">
        <w:rPr>
          <w:b/>
          <w:bCs/>
        </w:rPr>
        <w:lastRenderedPageBreak/>
        <w:t>Weaknesses</w:t>
      </w:r>
    </w:p>
    <w:p w14:paraId="4EF4DF28" w14:textId="77777777" w:rsidR="00672F57" w:rsidRDefault="00672F57">
      <w:pPr>
        <w:rPr>
          <w:b/>
          <w:bCs/>
        </w:rPr>
      </w:pPr>
    </w:p>
    <w:p w14:paraId="32B34BC4" w14:textId="77777777" w:rsidR="00C04EF6" w:rsidRDefault="00C04EF6">
      <w:pPr>
        <w:rPr>
          <w:b/>
          <w:bCs/>
        </w:rPr>
      </w:pPr>
    </w:p>
    <w:p w14:paraId="3A864937" w14:textId="77777777" w:rsidR="00C04EF6" w:rsidRDefault="00C04EF6" w:rsidP="00C04EF6">
      <w:pPr>
        <w:pStyle w:val="ListParagraph"/>
        <w:numPr>
          <w:ilvl w:val="0"/>
          <w:numId w:val="2"/>
        </w:numPr>
        <w:rPr>
          <w:sz w:val="24"/>
        </w:rPr>
      </w:pPr>
      <w:r w:rsidRPr="00C04EF6">
        <w:rPr>
          <w:sz w:val="24"/>
        </w:rPr>
        <w:t xml:space="preserve">Our facility utilization is at 30.5% - NADA guide is 75%. We have a lot of available space and we are only utilizing 30.5% with our current Tech’s and bays. </w:t>
      </w:r>
    </w:p>
    <w:p w14:paraId="792117CC" w14:textId="77777777" w:rsidR="00C04EF6" w:rsidRPr="00C04EF6" w:rsidRDefault="00C04EF6" w:rsidP="00C04EF6">
      <w:pPr>
        <w:pStyle w:val="ListParagraph"/>
        <w:rPr>
          <w:sz w:val="24"/>
        </w:rPr>
      </w:pPr>
    </w:p>
    <w:p w14:paraId="1E8BD8E2" w14:textId="77777777" w:rsidR="00C04EF6" w:rsidRDefault="00C04EF6" w:rsidP="00C04EF6">
      <w:pPr>
        <w:pStyle w:val="ListParagraph"/>
        <w:numPr>
          <w:ilvl w:val="0"/>
          <w:numId w:val="2"/>
        </w:numPr>
        <w:rPr>
          <w:sz w:val="24"/>
        </w:rPr>
      </w:pPr>
      <w:r w:rsidRPr="00C04EF6">
        <w:rPr>
          <w:sz w:val="24"/>
        </w:rPr>
        <w:t xml:space="preserve">Our current Repair RO’s is 21% - NADA guide is 40%. Increasing our Repair RO’s will help us make more dollars. With us having such a large mix of our work being competitive and maintenance, we aren’t making much gross off of these jobs. </w:t>
      </w:r>
    </w:p>
    <w:p w14:paraId="1EA352D7" w14:textId="77777777" w:rsidR="009C4F82" w:rsidRDefault="009C4F82" w:rsidP="009C4F82">
      <w:pPr>
        <w:pStyle w:val="ListParagraph"/>
        <w:rPr>
          <w:sz w:val="24"/>
        </w:rPr>
      </w:pPr>
    </w:p>
    <w:p w14:paraId="46CCC4F4" w14:textId="295B3527" w:rsidR="00C04EF6" w:rsidRPr="009C4F82" w:rsidRDefault="00C04EF6" w:rsidP="009C4F82">
      <w:pPr>
        <w:pStyle w:val="ListParagraph"/>
        <w:numPr>
          <w:ilvl w:val="0"/>
          <w:numId w:val="2"/>
        </w:numPr>
        <w:rPr>
          <w:sz w:val="24"/>
        </w:rPr>
      </w:pPr>
      <w:r w:rsidRPr="009C4F82">
        <w:rPr>
          <w:sz w:val="24"/>
        </w:rPr>
        <w:t xml:space="preserve">Our current FRH per RO is .82 based off of the 100 RO Analysis – NADA guide is 2.2 to 2.5 and our breakeven is 1.87 (Larry’s Secret Calculation). We need to sell more hours per R.O. </w:t>
      </w:r>
    </w:p>
    <w:p w14:paraId="23BE9883" w14:textId="77777777" w:rsidR="00C04EF6" w:rsidRPr="00C04EF6" w:rsidRDefault="00C04EF6" w:rsidP="00C04EF6">
      <w:pPr>
        <w:pStyle w:val="ListParagraph"/>
        <w:rPr>
          <w:sz w:val="24"/>
        </w:rPr>
      </w:pPr>
    </w:p>
    <w:p w14:paraId="53B58A6C" w14:textId="77777777" w:rsidR="00C04EF6" w:rsidRDefault="00C04EF6" w:rsidP="00C04EF6">
      <w:pPr>
        <w:pStyle w:val="ListParagraph"/>
        <w:numPr>
          <w:ilvl w:val="0"/>
          <w:numId w:val="2"/>
        </w:numPr>
        <w:rPr>
          <w:sz w:val="24"/>
        </w:rPr>
      </w:pPr>
      <w:r w:rsidRPr="00C04EF6">
        <w:rPr>
          <w:sz w:val="24"/>
        </w:rPr>
        <w:t xml:space="preserve">Our parts to Labor ratio </w:t>
      </w:r>
      <w:proofErr w:type="gramStart"/>
      <w:r w:rsidRPr="00C04EF6">
        <w:rPr>
          <w:sz w:val="24"/>
        </w:rPr>
        <w:t>is</w:t>
      </w:r>
      <w:proofErr w:type="gramEnd"/>
      <w:r w:rsidRPr="00C04EF6">
        <w:rPr>
          <w:sz w:val="24"/>
        </w:rPr>
        <w:t xml:space="preserve"> .64 – NADA guide is to have a 1 to 10 ratio. </w:t>
      </w:r>
    </w:p>
    <w:p w14:paraId="404AE0CC" w14:textId="77777777" w:rsidR="00C04EF6" w:rsidRPr="00C04EF6" w:rsidRDefault="00C04EF6" w:rsidP="00C04EF6">
      <w:pPr>
        <w:pStyle w:val="ListParagraph"/>
        <w:rPr>
          <w:sz w:val="24"/>
        </w:rPr>
      </w:pPr>
    </w:p>
    <w:p w14:paraId="74ECECF1" w14:textId="05309F6F" w:rsidR="00C04EF6" w:rsidRDefault="00C04EF6" w:rsidP="00C04EF6">
      <w:pPr>
        <w:pStyle w:val="ListParagraph"/>
        <w:numPr>
          <w:ilvl w:val="0"/>
          <w:numId w:val="2"/>
        </w:numPr>
        <w:rPr>
          <w:sz w:val="24"/>
        </w:rPr>
      </w:pPr>
      <w:r>
        <w:rPr>
          <w:sz w:val="24"/>
        </w:rPr>
        <w:t xml:space="preserve">Our hours are not convenient in comparison with other shops in the area. </w:t>
      </w:r>
    </w:p>
    <w:p w14:paraId="40BC2B96" w14:textId="77777777" w:rsidR="00C04EF6" w:rsidRPr="00C04EF6" w:rsidRDefault="00C04EF6" w:rsidP="00C04EF6">
      <w:pPr>
        <w:pStyle w:val="ListParagraph"/>
        <w:rPr>
          <w:sz w:val="24"/>
        </w:rPr>
      </w:pPr>
    </w:p>
    <w:p w14:paraId="6AFB2B61" w14:textId="4642D96C" w:rsidR="00C04EF6" w:rsidRDefault="00C04EF6" w:rsidP="00C04EF6">
      <w:pPr>
        <w:pStyle w:val="ListParagraph"/>
        <w:numPr>
          <w:ilvl w:val="0"/>
          <w:numId w:val="2"/>
        </w:numPr>
        <w:rPr>
          <w:sz w:val="24"/>
        </w:rPr>
      </w:pPr>
      <w:r>
        <w:rPr>
          <w:sz w:val="24"/>
        </w:rPr>
        <w:t xml:space="preserve">We are not working on makes and models outside of our brand, besides on internal work. </w:t>
      </w:r>
    </w:p>
    <w:p w14:paraId="0015FC73" w14:textId="77777777" w:rsidR="00C04EF6" w:rsidRPr="00C04EF6" w:rsidRDefault="00C04EF6" w:rsidP="00C04EF6">
      <w:pPr>
        <w:pStyle w:val="ListParagraph"/>
        <w:rPr>
          <w:sz w:val="24"/>
        </w:rPr>
      </w:pPr>
    </w:p>
    <w:p w14:paraId="5B93829F" w14:textId="0E12CDDF" w:rsidR="00C04EF6" w:rsidRPr="009C4F82" w:rsidRDefault="00C04EF6" w:rsidP="00C01F49">
      <w:pPr>
        <w:pStyle w:val="ListParagraph"/>
        <w:numPr>
          <w:ilvl w:val="0"/>
          <w:numId w:val="2"/>
        </w:numPr>
        <w:rPr>
          <w:b/>
          <w:bCs/>
        </w:rPr>
      </w:pPr>
      <w:r w:rsidRPr="00C04EF6">
        <w:rPr>
          <w:sz w:val="24"/>
        </w:rPr>
        <w:t xml:space="preserve">We do not have any competitive pricing displays comparing us to our competition. </w:t>
      </w:r>
    </w:p>
    <w:p w14:paraId="5ECD5791" w14:textId="77777777" w:rsidR="009C4F82" w:rsidRPr="009C4F82" w:rsidRDefault="009C4F82" w:rsidP="009C4F82">
      <w:pPr>
        <w:pStyle w:val="ListParagraph"/>
        <w:rPr>
          <w:b/>
          <w:bCs/>
        </w:rPr>
      </w:pPr>
    </w:p>
    <w:p w14:paraId="0DD92782" w14:textId="15063ABE" w:rsidR="009C4F82" w:rsidRPr="009C4F82" w:rsidRDefault="009C4F82" w:rsidP="00C01F49">
      <w:pPr>
        <w:pStyle w:val="ListParagraph"/>
        <w:numPr>
          <w:ilvl w:val="0"/>
          <w:numId w:val="2"/>
        </w:numPr>
      </w:pPr>
      <w:r w:rsidRPr="009C4F82">
        <w:t>Unwillingness to adapt new process</w:t>
      </w:r>
      <w:r>
        <w:t>es</w:t>
      </w:r>
      <w:r w:rsidRPr="009C4F82">
        <w:t xml:space="preserve"> and procedures i.e., videos </w:t>
      </w:r>
    </w:p>
    <w:p w14:paraId="3C29264C" w14:textId="77777777" w:rsidR="00C04EF6" w:rsidRDefault="00C04EF6">
      <w:pPr>
        <w:rPr>
          <w:b/>
          <w:bCs/>
        </w:rPr>
      </w:pPr>
    </w:p>
    <w:p w14:paraId="04488197" w14:textId="77777777" w:rsidR="00C04EF6" w:rsidRDefault="00C04EF6">
      <w:pPr>
        <w:rPr>
          <w:b/>
          <w:bCs/>
        </w:rPr>
      </w:pPr>
    </w:p>
    <w:p w14:paraId="585D9DE1" w14:textId="77777777" w:rsidR="00C04EF6" w:rsidRDefault="00C04EF6">
      <w:pPr>
        <w:rPr>
          <w:b/>
          <w:bCs/>
        </w:rPr>
      </w:pPr>
    </w:p>
    <w:p w14:paraId="0589F69D" w14:textId="77777777" w:rsidR="00C04EF6" w:rsidRDefault="00C04EF6">
      <w:pPr>
        <w:rPr>
          <w:b/>
          <w:bCs/>
        </w:rPr>
      </w:pPr>
    </w:p>
    <w:p w14:paraId="437B937A" w14:textId="77777777" w:rsidR="008C3AE1" w:rsidRDefault="008C3AE1"/>
    <w:p w14:paraId="79A553EF" w14:textId="77777777" w:rsidR="008C3AE1" w:rsidRDefault="008C3AE1"/>
    <w:p w14:paraId="36E54D50" w14:textId="77777777" w:rsidR="008C3AE1" w:rsidRDefault="008C3AE1"/>
    <w:p w14:paraId="75C83188" w14:textId="77777777" w:rsidR="008C3AE1" w:rsidRDefault="008C3AE1"/>
    <w:p w14:paraId="3FEC09A8" w14:textId="77777777" w:rsidR="008C3AE1" w:rsidRDefault="008C3AE1"/>
    <w:p w14:paraId="48AF069A" w14:textId="77777777" w:rsidR="008C3AE1" w:rsidRDefault="008C3AE1"/>
    <w:p w14:paraId="12000002" w14:textId="77777777" w:rsidR="008C3AE1" w:rsidRDefault="008C3AE1"/>
    <w:p w14:paraId="26A5C978" w14:textId="77777777" w:rsidR="008C3AE1" w:rsidRDefault="008C3AE1"/>
    <w:p w14:paraId="3D41FDC8" w14:textId="73EBC362" w:rsidR="00C04EF6" w:rsidRDefault="00C04EF6">
      <w:pPr>
        <w:rPr>
          <w:b/>
          <w:bCs/>
        </w:rPr>
      </w:pPr>
      <w:r w:rsidRPr="00C04EF6">
        <w:rPr>
          <w:b/>
          <w:bCs/>
        </w:rPr>
        <w:t xml:space="preserve">Opportunities </w:t>
      </w:r>
    </w:p>
    <w:p w14:paraId="1D0B83D5" w14:textId="77777777" w:rsidR="00C04EF6" w:rsidRPr="00C04EF6" w:rsidRDefault="00C04EF6"/>
    <w:p w14:paraId="564618CE" w14:textId="340E1EA9" w:rsidR="00C04EF6" w:rsidRDefault="00C04EF6" w:rsidP="00C04EF6">
      <w:pPr>
        <w:pStyle w:val="ListParagraph"/>
        <w:numPr>
          <w:ilvl w:val="0"/>
          <w:numId w:val="3"/>
        </w:numPr>
      </w:pPr>
      <w:r>
        <w:t>We continue to grow our New Car Sales which will naturally increase our Toyota Care work and create long term customers.</w:t>
      </w:r>
    </w:p>
    <w:p w14:paraId="2A270013" w14:textId="77777777" w:rsidR="00C7593D" w:rsidRDefault="00C7593D" w:rsidP="00C7593D">
      <w:pPr>
        <w:pStyle w:val="ListParagraph"/>
      </w:pPr>
    </w:p>
    <w:p w14:paraId="3CCF4DE3" w14:textId="7005356E" w:rsidR="008C3AE1" w:rsidRDefault="00C7593D" w:rsidP="007266B4">
      <w:pPr>
        <w:pStyle w:val="ListParagraph"/>
        <w:numPr>
          <w:ilvl w:val="0"/>
          <w:numId w:val="3"/>
        </w:numPr>
      </w:pPr>
      <w:r>
        <w:t xml:space="preserve">We need to work on all makes and models. </w:t>
      </w:r>
    </w:p>
    <w:p w14:paraId="0AA92B3A" w14:textId="77777777" w:rsidR="00C7593D" w:rsidRDefault="00C7593D" w:rsidP="00C7593D">
      <w:pPr>
        <w:pStyle w:val="ListParagraph"/>
      </w:pPr>
    </w:p>
    <w:p w14:paraId="548D3796" w14:textId="7C24ED65" w:rsidR="00C7593D" w:rsidRDefault="00C7593D" w:rsidP="00C7593D">
      <w:pPr>
        <w:pStyle w:val="ListParagraph"/>
        <w:numPr>
          <w:ilvl w:val="0"/>
          <w:numId w:val="3"/>
        </w:numPr>
      </w:pPr>
      <w:r>
        <w:t xml:space="preserve">Hire another Technician. </w:t>
      </w:r>
    </w:p>
    <w:p w14:paraId="113A356C" w14:textId="77777777" w:rsidR="00C7593D" w:rsidRDefault="00C7593D" w:rsidP="00C7593D">
      <w:pPr>
        <w:pStyle w:val="ListParagraph"/>
      </w:pPr>
    </w:p>
    <w:p w14:paraId="305392F9" w14:textId="5C67C751" w:rsidR="00C7593D" w:rsidRDefault="00C7593D" w:rsidP="00C7593D">
      <w:pPr>
        <w:pStyle w:val="ListParagraph"/>
        <w:numPr>
          <w:ilvl w:val="0"/>
          <w:numId w:val="3"/>
        </w:numPr>
      </w:pPr>
      <w:r>
        <w:t>Improve on process’ in the service drive and in the shop</w:t>
      </w:r>
      <w:r w:rsidR="00672F57">
        <w:t xml:space="preserve"> to increase our FRH’s, gross and overall ELR. We need a better mix of work rather than relying on competitive and maintenance work. </w:t>
      </w:r>
    </w:p>
    <w:p w14:paraId="2B0C1B67" w14:textId="77777777" w:rsidR="008C3AE1" w:rsidRDefault="008C3AE1"/>
    <w:p w14:paraId="043CA059" w14:textId="77777777" w:rsidR="008C3AE1" w:rsidRDefault="008C3AE1"/>
    <w:p w14:paraId="47407568" w14:textId="77777777" w:rsidR="008C3AE1" w:rsidRDefault="008C3AE1"/>
    <w:p w14:paraId="7DBC6EC7" w14:textId="77777777" w:rsidR="008C3AE1" w:rsidRDefault="008C3AE1"/>
    <w:p w14:paraId="3D41BF0A" w14:textId="77777777" w:rsidR="008C3AE1" w:rsidRDefault="008C3AE1"/>
    <w:p w14:paraId="3310AC6F" w14:textId="77777777" w:rsidR="008C3AE1" w:rsidRDefault="008C3AE1"/>
    <w:p w14:paraId="0E196DE5" w14:textId="77777777" w:rsidR="008C3AE1" w:rsidRDefault="008C3AE1"/>
    <w:p w14:paraId="1EA76D4A" w14:textId="77777777" w:rsidR="008C3AE1" w:rsidRDefault="008C3AE1"/>
    <w:p w14:paraId="7CAB2671" w14:textId="77777777" w:rsidR="008C3AE1" w:rsidRDefault="008C3AE1"/>
    <w:p w14:paraId="7EAF9EF1" w14:textId="77777777" w:rsidR="008C3AE1" w:rsidRDefault="008C3AE1"/>
    <w:p w14:paraId="4984A184" w14:textId="77777777" w:rsidR="008C3AE1" w:rsidRDefault="008C3AE1"/>
    <w:p w14:paraId="10D14496" w14:textId="77777777" w:rsidR="008C3AE1" w:rsidRDefault="008C3AE1"/>
    <w:p w14:paraId="1EE7AA1C" w14:textId="77777777" w:rsidR="008C3AE1" w:rsidRDefault="008C3AE1"/>
    <w:p w14:paraId="17C6B949" w14:textId="77777777" w:rsidR="008C3AE1" w:rsidRDefault="008C3AE1"/>
    <w:p w14:paraId="5A3D5582" w14:textId="77777777" w:rsidR="008C3AE1" w:rsidRDefault="008C3AE1"/>
    <w:p w14:paraId="595AB5BC" w14:textId="77777777" w:rsidR="008C3AE1" w:rsidRDefault="008C3AE1"/>
    <w:p w14:paraId="3B5D13E3" w14:textId="77777777" w:rsidR="008C3AE1" w:rsidRDefault="008C3AE1"/>
    <w:p w14:paraId="6EC9A30B" w14:textId="77777777" w:rsidR="008C3AE1" w:rsidRDefault="008C3AE1"/>
    <w:p w14:paraId="0EBEECCD" w14:textId="77777777" w:rsidR="008C3AE1" w:rsidRDefault="008C3AE1"/>
    <w:p w14:paraId="07E2881E" w14:textId="77777777" w:rsidR="008C3AE1" w:rsidRDefault="008C3AE1"/>
    <w:p w14:paraId="64C90985" w14:textId="77777777" w:rsidR="008C3AE1" w:rsidRDefault="008C3AE1"/>
    <w:p w14:paraId="1ACC0AD0" w14:textId="17B50A29" w:rsidR="008C3AE1" w:rsidRPr="00672F57" w:rsidRDefault="00C7593D">
      <w:pPr>
        <w:rPr>
          <w:b/>
          <w:bCs/>
        </w:rPr>
      </w:pPr>
      <w:r w:rsidRPr="00672F57">
        <w:rPr>
          <w:b/>
          <w:bCs/>
        </w:rPr>
        <w:t>Threats</w:t>
      </w:r>
    </w:p>
    <w:p w14:paraId="4DB4A3A6" w14:textId="77777777" w:rsidR="00672F57" w:rsidRDefault="00672F57"/>
    <w:p w14:paraId="784E02E5" w14:textId="77777777" w:rsidR="00C7593D" w:rsidRDefault="00C7593D"/>
    <w:p w14:paraId="3031F6C0" w14:textId="39785639" w:rsidR="00C7593D" w:rsidRDefault="00C7593D" w:rsidP="00C7593D">
      <w:pPr>
        <w:pStyle w:val="ListParagraph"/>
        <w:numPr>
          <w:ilvl w:val="0"/>
          <w:numId w:val="4"/>
        </w:numPr>
      </w:pPr>
      <w:r>
        <w:t xml:space="preserve">We have a lot of local shops </w:t>
      </w:r>
      <w:r w:rsidR="00672F57">
        <w:t xml:space="preserve">that specialize in “quick” maintenance. </w:t>
      </w:r>
    </w:p>
    <w:p w14:paraId="6DE7D722" w14:textId="77777777" w:rsidR="00C7593D" w:rsidRDefault="00C7593D" w:rsidP="00C7593D">
      <w:pPr>
        <w:pStyle w:val="ListParagraph"/>
      </w:pPr>
    </w:p>
    <w:p w14:paraId="7B41A033" w14:textId="3C9A848C" w:rsidR="00C7593D" w:rsidRDefault="00C7593D" w:rsidP="00C7593D">
      <w:pPr>
        <w:pStyle w:val="ListParagraph"/>
        <w:numPr>
          <w:ilvl w:val="0"/>
          <w:numId w:val="4"/>
        </w:numPr>
      </w:pPr>
      <w:r>
        <w:t xml:space="preserve">Local shops are open on weekends </w:t>
      </w:r>
      <w:r w:rsidR="009C4F82">
        <w:t>and offer</w:t>
      </w:r>
      <w:r>
        <w:t xml:space="preserve"> more convenient hours for customers. </w:t>
      </w:r>
    </w:p>
    <w:p w14:paraId="4A9578E2" w14:textId="77777777" w:rsidR="00C7593D" w:rsidRDefault="00C7593D" w:rsidP="00C7593D">
      <w:pPr>
        <w:pStyle w:val="ListParagraph"/>
      </w:pPr>
    </w:p>
    <w:p w14:paraId="35D4044D" w14:textId="059B072E" w:rsidR="00C7593D" w:rsidRDefault="00C7593D" w:rsidP="00C7593D">
      <w:pPr>
        <w:pStyle w:val="ListParagraph"/>
        <w:numPr>
          <w:ilvl w:val="0"/>
          <w:numId w:val="4"/>
        </w:numPr>
      </w:pPr>
      <w:r>
        <w:t xml:space="preserve">Advisors not answering the phones and/or doing a poor job when they do answer. </w:t>
      </w:r>
    </w:p>
    <w:p w14:paraId="3FBE3E5B" w14:textId="77777777" w:rsidR="00672F57" w:rsidRDefault="00672F57" w:rsidP="00672F57">
      <w:pPr>
        <w:pStyle w:val="ListParagraph"/>
      </w:pPr>
    </w:p>
    <w:p w14:paraId="3E543691" w14:textId="7FE92164" w:rsidR="00672F57" w:rsidRDefault="00672F57" w:rsidP="00C7593D">
      <w:pPr>
        <w:pStyle w:val="ListParagraph"/>
        <w:numPr>
          <w:ilvl w:val="0"/>
          <w:numId w:val="4"/>
        </w:numPr>
      </w:pPr>
      <w:r>
        <w:t xml:space="preserve">Parts/Inventory disruption. </w:t>
      </w:r>
    </w:p>
    <w:p w14:paraId="573698EF" w14:textId="77777777" w:rsidR="00672F57" w:rsidRDefault="00672F57" w:rsidP="00672F57">
      <w:pPr>
        <w:pStyle w:val="ListParagraph"/>
      </w:pPr>
    </w:p>
    <w:p w14:paraId="474C5A72" w14:textId="77777777" w:rsidR="00672F57" w:rsidRDefault="00672F57" w:rsidP="00672F57">
      <w:pPr>
        <w:pStyle w:val="ListParagraph"/>
      </w:pPr>
    </w:p>
    <w:p w14:paraId="370DCA25" w14:textId="71315A3E" w:rsidR="00C7593D" w:rsidRDefault="00C7593D" w:rsidP="00C7593D">
      <w:pPr>
        <w:pStyle w:val="ListParagraph"/>
      </w:pPr>
    </w:p>
    <w:p w14:paraId="24F55D09" w14:textId="77777777" w:rsidR="008C3AE1" w:rsidRDefault="008C3AE1"/>
    <w:p w14:paraId="12B3EE0D" w14:textId="77777777" w:rsidR="008C3AE1" w:rsidRDefault="008C3AE1"/>
    <w:p w14:paraId="37D2367D" w14:textId="77777777" w:rsidR="008C3AE1" w:rsidRDefault="008C3AE1"/>
    <w:p w14:paraId="73C08521" w14:textId="77777777" w:rsidR="008C3AE1" w:rsidRDefault="008C3AE1"/>
    <w:p w14:paraId="5799DAAC" w14:textId="77777777" w:rsidR="008C3AE1" w:rsidRDefault="008C3AE1"/>
    <w:p w14:paraId="36DEF47D" w14:textId="77777777" w:rsidR="008C3AE1" w:rsidRDefault="008C3AE1"/>
    <w:p w14:paraId="61F031A2" w14:textId="77777777" w:rsidR="008C3AE1" w:rsidRDefault="008C3AE1"/>
    <w:p w14:paraId="47A81D1D" w14:textId="77777777" w:rsidR="008C3AE1" w:rsidRDefault="008C3AE1"/>
    <w:p w14:paraId="00ACC95F" w14:textId="77777777" w:rsidR="008C3AE1" w:rsidRDefault="008C3AE1"/>
    <w:p w14:paraId="017ECB5B" w14:textId="77777777" w:rsidR="008C3AE1" w:rsidRDefault="008C3AE1"/>
    <w:p w14:paraId="1A44B60C" w14:textId="77777777" w:rsidR="008C3AE1" w:rsidRDefault="008C3AE1"/>
    <w:p w14:paraId="3E450241" w14:textId="77777777" w:rsidR="008C3AE1" w:rsidRDefault="008C3AE1"/>
    <w:p w14:paraId="2137A2E2" w14:textId="77777777" w:rsidR="008C3AE1" w:rsidRDefault="008C3AE1"/>
    <w:p w14:paraId="6DF22F5C" w14:textId="77777777" w:rsidR="008C3AE1" w:rsidRDefault="008C3AE1"/>
    <w:p w14:paraId="1DEEBF1E" w14:textId="77777777" w:rsidR="008C3AE1" w:rsidRDefault="008C3AE1"/>
    <w:p w14:paraId="43514922" w14:textId="77777777" w:rsidR="008C3AE1" w:rsidRDefault="008C3AE1"/>
    <w:p w14:paraId="0F8916B5" w14:textId="77777777" w:rsidR="009C4F82" w:rsidRDefault="009C4F82"/>
    <w:p w14:paraId="6D64F9AE" w14:textId="77777777" w:rsidR="008C3AE1" w:rsidRDefault="008C3AE1"/>
    <w:p w14:paraId="79F87660" w14:textId="77777777" w:rsidR="008C3AE1" w:rsidRDefault="008C3AE1"/>
    <w:p w14:paraId="2AE8C3D3" w14:textId="5AE61640" w:rsidR="008C3AE1" w:rsidRPr="00672F57" w:rsidRDefault="00C7593D">
      <w:pPr>
        <w:rPr>
          <w:b/>
          <w:bCs/>
        </w:rPr>
      </w:pPr>
      <w:r w:rsidRPr="00672F57">
        <w:rPr>
          <w:b/>
          <w:bCs/>
        </w:rPr>
        <w:t xml:space="preserve">Objectives </w:t>
      </w:r>
    </w:p>
    <w:p w14:paraId="6F2D2827" w14:textId="77777777" w:rsidR="00C7593D" w:rsidRDefault="00C7593D"/>
    <w:p w14:paraId="67F2DF30" w14:textId="554BAB5D" w:rsidR="00C7593D" w:rsidRPr="00C7593D" w:rsidRDefault="00C7593D" w:rsidP="00C7593D">
      <w:pPr>
        <w:pStyle w:val="ListParagraph"/>
        <w:numPr>
          <w:ilvl w:val="0"/>
          <w:numId w:val="5"/>
        </w:numPr>
        <w:rPr>
          <w:sz w:val="24"/>
          <w:szCs w:val="24"/>
        </w:rPr>
      </w:pPr>
      <w:r w:rsidRPr="00C7593D">
        <w:rPr>
          <w:sz w:val="24"/>
          <w:szCs w:val="24"/>
        </w:rPr>
        <w:t>Improve gross.</w:t>
      </w:r>
    </w:p>
    <w:p w14:paraId="065B74AB" w14:textId="34D45146" w:rsidR="00C7593D" w:rsidRPr="00C7593D" w:rsidRDefault="00C7593D" w:rsidP="00C7593D">
      <w:pPr>
        <w:pStyle w:val="ListParagraph"/>
        <w:rPr>
          <w:sz w:val="24"/>
          <w:szCs w:val="24"/>
        </w:rPr>
      </w:pPr>
    </w:p>
    <w:p w14:paraId="139D5580" w14:textId="5E32DD8F" w:rsidR="00C7593D" w:rsidRPr="00C7593D" w:rsidRDefault="00C7593D" w:rsidP="00C7593D">
      <w:pPr>
        <w:pStyle w:val="ListParagraph"/>
        <w:numPr>
          <w:ilvl w:val="0"/>
          <w:numId w:val="5"/>
        </w:numPr>
        <w:rPr>
          <w:sz w:val="24"/>
          <w:szCs w:val="24"/>
        </w:rPr>
      </w:pPr>
      <w:r w:rsidRPr="00C7593D">
        <w:rPr>
          <w:sz w:val="24"/>
          <w:szCs w:val="24"/>
        </w:rPr>
        <w:t xml:space="preserve">Increase FRH </w:t>
      </w:r>
      <w:r w:rsidR="005B2727">
        <w:rPr>
          <w:sz w:val="24"/>
          <w:szCs w:val="24"/>
        </w:rPr>
        <w:t>per RO from .82 to closer to NADA guide of 2.2-2.5</w:t>
      </w:r>
    </w:p>
    <w:p w14:paraId="1E00D355" w14:textId="77777777" w:rsidR="00C7593D" w:rsidRPr="00C7593D" w:rsidRDefault="00C7593D" w:rsidP="00C7593D">
      <w:pPr>
        <w:pStyle w:val="ListParagraph"/>
        <w:rPr>
          <w:sz w:val="24"/>
          <w:szCs w:val="24"/>
        </w:rPr>
      </w:pPr>
    </w:p>
    <w:p w14:paraId="4321D3A2" w14:textId="0C7E6FD5" w:rsidR="00C7593D" w:rsidRPr="00C7593D" w:rsidRDefault="005B2727" w:rsidP="00C7593D">
      <w:pPr>
        <w:pStyle w:val="ListParagraph"/>
        <w:numPr>
          <w:ilvl w:val="0"/>
          <w:numId w:val="5"/>
        </w:numPr>
        <w:rPr>
          <w:sz w:val="24"/>
          <w:szCs w:val="24"/>
        </w:rPr>
      </w:pPr>
      <w:r>
        <w:rPr>
          <w:sz w:val="24"/>
          <w:szCs w:val="24"/>
        </w:rPr>
        <w:t>Our one item Ro’s are at 65% - guide is 10%-15% - we need to decrease our one item RO’s</w:t>
      </w:r>
      <w:r w:rsidR="00672F57">
        <w:rPr>
          <w:sz w:val="24"/>
          <w:szCs w:val="24"/>
        </w:rPr>
        <w:t xml:space="preserve"> and increase the </w:t>
      </w:r>
      <w:r w:rsidR="009C4F82">
        <w:rPr>
          <w:sz w:val="24"/>
          <w:szCs w:val="24"/>
        </w:rPr>
        <w:t>volume</w:t>
      </w:r>
      <w:r w:rsidR="00672F57">
        <w:rPr>
          <w:sz w:val="24"/>
          <w:szCs w:val="24"/>
        </w:rPr>
        <w:t xml:space="preserve"> of jobs sold on our maintenance/competitive customers</w:t>
      </w:r>
      <w:r>
        <w:rPr>
          <w:sz w:val="24"/>
          <w:szCs w:val="24"/>
        </w:rPr>
        <w:t xml:space="preserve">.  </w:t>
      </w:r>
    </w:p>
    <w:p w14:paraId="659C8DBF" w14:textId="77777777" w:rsidR="00C7593D" w:rsidRPr="00C7593D" w:rsidRDefault="00C7593D" w:rsidP="00C7593D">
      <w:pPr>
        <w:pStyle w:val="ListParagraph"/>
        <w:rPr>
          <w:sz w:val="24"/>
          <w:szCs w:val="24"/>
        </w:rPr>
      </w:pPr>
    </w:p>
    <w:p w14:paraId="730A11A2" w14:textId="3147E703" w:rsidR="00C7593D" w:rsidRDefault="00C7593D" w:rsidP="00526E03">
      <w:pPr>
        <w:pStyle w:val="ListParagraph"/>
        <w:numPr>
          <w:ilvl w:val="0"/>
          <w:numId w:val="5"/>
        </w:numPr>
        <w:rPr>
          <w:sz w:val="24"/>
          <w:szCs w:val="24"/>
        </w:rPr>
      </w:pPr>
      <w:r w:rsidRPr="005B2727">
        <w:rPr>
          <w:sz w:val="24"/>
          <w:szCs w:val="24"/>
        </w:rPr>
        <w:t>Increase number of daily appointments</w:t>
      </w:r>
      <w:r w:rsidR="005B2727">
        <w:rPr>
          <w:sz w:val="24"/>
          <w:szCs w:val="24"/>
        </w:rPr>
        <w:t>.</w:t>
      </w:r>
    </w:p>
    <w:p w14:paraId="40B023CC" w14:textId="77777777" w:rsidR="005B2727" w:rsidRDefault="005B2727" w:rsidP="005B2727">
      <w:pPr>
        <w:pStyle w:val="ListParagraph"/>
        <w:rPr>
          <w:sz w:val="24"/>
          <w:szCs w:val="24"/>
        </w:rPr>
      </w:pPr>
    </w:p>
    <w:p w14:paraId="2B7DE6E8" w14:textId="3E6EEE13" w:rsidR="00C7593D" w:rsidRPr="00C7593D" w:rsidRDefault="00C7593D" w:rsidP="00C7593D">
      <w:pPr>
        <w:pStyle w:val="ListParagraph"/>
        <w:numPr>
          <w:ilvl w:val="0"/>
          <w:numId w:val="5"/>
        </w:numPr>
        <w:rPr>
          <w:sz w:val="24"/>
          <w:szCs w:val="24"/>
        </w:rPr>
      </w:pPr>
      <w:r w:rsidRPr="00C7593D">
        <w:rPr>
          <w:sz w:val="24"/>
          <w:szCs w:val="24"/>
        </w:rPr>
        <w:t xml:space="preserve">Increase number of RO’s and hours sold. </w:t>
      </w:r>
    </w:p>
    <w:p w14:paraId="189054CE" w14:textId="77777777" w:rsidR="008C3AE1" w:rsidRDefault="008C3AE1"/>
    <w:p w14:paraId="746D728D" w14:textId="77777777" w:rsidR="008C3AE1" w:rsidRDefault="008C3AE1"/>
    <w:p w14:paraId="4B7EF1FC" w14:textId="77777777" w:rsidR="008C3AE1" w:rsidRDefault="008C3AE1"/>
    <w:p w14:paraId="4C76545F" w14:textId="77777777" w:rsidR="008C3AE1" w:rsidRDefault="008C3AE1"/>
    <w:p w14:paraId="099466B5" w14:textId="77777777" w:rsidR="008C3AE1" w:rsidRDefault="008C3AE1"/>
    <w:p w14:paraId="1227154C" w14:textId="77777777" w:rsidR="008C3AE1" w:rsidRDefault="008C3AE1"/>
    <w:p w14:paraId="4C8D741D" w14:textId="77777777" w:rsidR="008C3AE1" w:rsidRDefault="008C3AE1"/>
    <w:p w14:paraId="11BFD4DA" w14:textId="77777777" w:rsidR="008C3AE1" w:rsidRDefault="008C3AE1"/>
    <w:p w14:paraId="740D1741" w14:textId="77777777" w:rsidR="008C3AE1" w:rsidRDefault="008C3AE1"/>
    <w:p w14:paraId="41B3B336" w14:textId="77777777" w:rsidR="008C3AE1" w:rsidRDefault="008C3AE1"/>
    <w:p w14:paraId="5A2364AB" w14:textId="77777777" w:rsidR="008C3AE1" w:rsidRDefault="008C3AE1"/>
    <w:p w14:paraId="32C1B0E4" w14:textId="77777777" w:rsidR="008C3AE1" w:rsidRDefault="008C3AE1"/>
    <w:p w14:paraId="1D7485B4" w14:textId="77777777" w:rsidR="008C3AE1" w:rsidRDefault="008C3AE1"/>
    <w:p w14:paraId="3EF51200" w14:textId="77777777" w:rsidR="008C3AE1" w:rsidRDefault="008C3AE1"/>
    <w:p w14:paraId="2152E5D3" w14:textId="77777777" w:rsidR="008C3AE1" w:rsidRDefault="008C3AE1"/>
    <w:p w14:paraId="5B7D749B" w14:textId="77777777" w:rsidR="00672F57" w:rsidRDefault="00672F57">
      <w:pPr>
        <w:rPr>
          <w:b/>
          <w:bCs/>
        </w:rPr>
      </w:pPr>
    </w:p>
    <w:p w14:paraId="54BC7F48" w14:textId="77777777" w:rsidR="00672F57" w:rsidRDefault="00672F57">
      <w:pPr>
        <w:rPr>
          <w:b/>
          <w:bCs/>
        </w:rPr>
      </w:pPr>
    </w:p>
    <w:p w14:paraId="6B05508B" w14:textId="77777777" w:rsidR="00672F57" w:rsidRDefault="00672F57">
      <w:pPr>
        <w:rPr>
          <w:b/>
          <w:bCs/>
        </w:rPr>
      </w:pPr>
    </w:p>
    <w:p w14:paraId="1CF7D1DE" w14:textId="77777777" w:rsidR="00672F57" w:rsidRDefault="00672F57">
      <w:pPr>
        <w:rPr>
          <w:b/>
          <w:bCs/>
        </w:rPr>
      </w:pPr>
    </w:p>
    <w:p w14:paraId="4A0ED1FE" w14:textId="45EFD62A" w:rsidR="008C3AE1" w:rsidRPr="00672F57" w:rsidRDefault="00C7593D">
      <w:pPr>
        <w:rPr>
          <w:b/>
          <w:bCs/>
        </w:rPr>
      </w:pPr>
      <w:r w:rsidRPr="00672F57">
        <w:rPr>
          <w:b/>
          <w:bCs/>
        </w:rPr>
        <w:t>Strategies</w:t>
      </w:r>
    </w:p>
    <w:p w14:paraId="363B2B56" w14:textId="77777777" w:rsidR="00672F57" w:rsidRDefault="00672F57"/>
    <w:p w14:paraId="1EC7F680" w14:textId="77777777" w:rsidR="00672F57" w:rsidRDefault="00672F57"/>
    <w:p w14:paraId="644E1626" w14:textId="77777777" w:rsidR="00C7593D" w:rsidRDefault="00C7593D"/>
    <w:p w14:paraId="7F66D754" w14:textId="33193873" w:rsidR="007C77EA" w:rsidRDefault="007C77EA" w:rsidP="007C77EA">
      <w:pPr>
        <w:pStyle w:val="ListParagraph"/>
        <w:numPr>
          <w:ilvl w:val="0"/>
          <w:numId w:val="6"/>
        </w:numPr>
      </w:pPr>
      <w:r>
        <w:t>Have Technician’s utilize video</w:t>
      </w:r>
      <w:r w:rsidR="00672F57">
        <w:t>.</w:t>
      </w:r>
    </w:p>
    <w:p w14:paraId="2685AEB2" w14:textId="77777777" w:rsidR="00EF5A9A" w:rsidRDefault="00EF5A9A" w:rsidP="00EF5A9A">
      <w:pPr>
        <w:pStyle w:val="ListParagraph"/>
      </w:pPr>
    </w:p>
    <w:p w14:paraId="5F4B4F54" w14:textId="75953AD8" w:rsidR="007C77EA" w:rsidRDefault="007C77EA" w:rsidP="007C77EA">
      <w:pPr>
        <w:pStyle w:val="ListParagraph"/>
        <w:numPr>
          <w:ilvl w:val="0"/>
          <w:numId w:val="6"/>
        </w:numPr>
      </w:pPr>
      <w:r>
        <w:t>Provide Training to Advisors</w:t>
      </w:r>
      <w:r w:rsidR="00672F57">
        <w:t xml:space="preserve"> for in person up sells.</w:t>
      </w:r>
    </w:p>
    <w:p w14:paraId="36A0A4DF" w14:textId="77777777" w:rsidR="00EF5A9A" w:rsidRDefault="00EF5A9A" w:rsidP="00EF5A9A">
      <w:pPr>
        <w:pStyle w:val="ListParagraph"/>
      </w:pPr>
    </w:p>
    <w:p w14:paraId="797E971F" w14:textId="4DD97294" w:rsidR="00EF5A9A" w:rsidRDefault="007C77EA" w:rsidP="00EF5A9A">
      <w:pPr>
        <w:pStyle w:val="ListParagraph"/>
        <w:numPr>
          <w:ilvl w:val="0"/>
          <w:numId w:val="6"/>
        </w:numPr>
      </w:pPr>
      <w:r>
        <w:t xml:space="preserve">Train Advisors on </w:t>
      </w:r>
      <w:r w:rsidR="00EF5A9A">
        <w:t>phone handling.</w:t>
      </w:r>
    </w:p>
    <w:p w14:paraId="7D27974A" w14:textId="77777777" w:rsidR="00EF5A9A" w:rsidRDefault="00EF5A9A" w:rsidP="00EF5A9A">
      <w:pPr>
        <w:pStyle w:val="ListParagraph"/>
      </w:pPr>
    </w:p>
    <w:p w14:paraId="42F50D41" w14:textId="25FABF12" w:rsidR="00EF5A9A" w:rsidRDefault="00EF5A9A" w:rsidP="00EF5A9A">
      <w:pPr>
        <w:pStyle w:val="ListParagraph"/>
        <w:numPr>
          <w:ilvl w:val="0"/>
          <w:numId w:val="6"/>
        </w:numPr>
      </w:pPr>
      <w:r>
        <w:t xml:space="preserve">Display our competitive pricing in the service lane. </w:t>
      </w:r>
    </w:p>
    <w:p w14:paraId="7675FC77" w14:textId="77777777" w:rsidR="00EF5A9A" w:rsidRDefault="00EF5A9A" w:rsidP="00EF5A9A">
      <w:pPr>
        <w:pStyle w:val="ListParagraph"/>
      </w:pPr>
    </w:p>
    <w:p w14:paraId="2FA8B6B5" w14:textId="13123ED2" w:rsidR="00EF5A9A" w:rsidRDefault="00EF5A9A" w:rsidP="00EF5A9A">
      <w:pPr>
        <w:pStyle w:val="ListParagraph"/>
        <w:numPr>
          <w:ilvl w:val="0"/>
          <w:numId w:val="6"/>
        </w:numPr>
      </w:pPr>
      <w:r>
        <w:t xml:space="preserve">Have Car Salesman schedule first maintenance appointment for new AND pre-owned vehicles. </w:t>
      </w:r>
    </w:p>
    <w:p w14:paraId="35B5411D" w14:textId="77777777" w:rsidR="00EF5A9A" w:rsidRDefault="00EF5A9A" w:rsidP="00EF5A9A">
      <w:pPr>
        <w:pStyle w:val="ListParagraph"/>
      </w:pPr>
    </w:p>
    <w:p w14:paraId="7791804A" w14:textId="77777777" w:rsidR="00EF5A9A" w:rsidRDefault="00EF5A9A" w:rsidP="00EF5A9A">
      <w:pPr>
        <w:pStyle w:val="ListParagraph"/>
        <w:numPr>
          <w:ilvl w:val="0"/>
          <w:numId w:val="6"/>
        </w:numPr>
      </w:pPr>
      <w:r>
        <w:t xml:space="preserve">Create a “win the day” for our Service Advisors for FRH sold per day. </w:t>
      </w:r>
    </w:p>
    <w:p w14:paraId="23F37CCA" w14:textId="77777777" w:rsidR="00EF5A9A" w:rsidRDefault="00EF5A9A" w:rsidP="00EF5A9A">
      <w:pPr>
        <w:pStyle w:val="ListParagraph"/>
      </w:pPr>
    </w:p>
    <w:p w14:paraId="3D31AC8C" w14:textId="78FF58EA" w:rsidR="00EF5A9A" w:rsidRDefault="00EF5A9A" w:rsidP="00672F57"/>
    <w:p w14:paraId="0F696EA7" w14:textId="77777777" w:rsidR="008C3AE1" w:rsidRDefault="008C3AE1"/>
    <w:p w14:paraId="1266385E" w14:textId="77777777" w:rsidR="008C3AE1" w:rsidRDefault="008C3AE1"/>
    <w:p w14:paraId="213B52AF" w14:textId="77777777" w:rsidR="008C3AE1" w:rsidRDefault="008C3AE1"/>
    <w:p w14:paraId="54105645" w14:textId="77777777" w:rsidR="008C3AE1" w:rsidRDefault="008C3AE1"/>
    <w:p w14:paraId="04A7D719" w14:textId="77777777" w:rsidR="008C3AE1" w:rsidRDefault="008C3AE1"/>
    <w:p w14:paraId="3024E9D1" w14:textId="77777777" w:rsidR="008C3AE1" w:rsidRDefault="008C3AE1"/>
    <w:p w14:paraId="68257416" w14:textId="77777777" w:rsidR="008C3AE1" w:rsidRDefault="008C3AE1"/>
    <w:p w14:paraId="509C5F22" w14:textId="77777777" w:rsidR="008C3AE1" w:rsidRDefault="008C3AE1"/>
    <w:p w14:paraId="3857AB82" w14:textId="77777777" w:rsidR="008C3AE1" w:rsidRDefault="008C3AE1"/>
    <w:p w14:paraId="4CA04BEF" w14:textId="77777777" w:rsidR="008C3AE1" w:rsidRDefault="008C3AE1"/>
    <w:p w14:paraId="2D66581E" w14:textId="77777777" w:rsidR="008C3AE1" w:rsidRDefault="008C3AE1"/>
    <w:p w14:paraId="5EA8820A" w14:textId="77777777" w:rsidR="008C3AE1" w:rsidRDefault="008C3AE1"/>
    <w:p w14:paraId="4AFB41CC" w14:textId="77777777" w:rsidR="008C3AE1" w:rsidRDefault="008C3AE1"/>
    <w:p w14:paraId="4B32D75C" w14:textId="77777777" w:rsidR="008C3AE1" w:rsidRDefault="008C3AE1"/>
    <w:p w14:paraId="6373CF55" w14:textId="77777777" w:rsidR="008C3AE1" w:rsidRDefault="008C3AE1"/>
    <w:p w14:paraId="46C8E5E5" w14:textId="77777777" w:rsidR="008C3AE1" w:rsidRDefault="008C3AE1"/>
    <w:p w14:paraId="3B48719D" w14:textId="77777777" w:rsidR="008C3AE1" w:rsidRDefault="008C3AE1"/>
    <w:p w14:paraId="53D4A7C9" w14:textId="493AF72A" w:rsidR="008C3AE1" w:rsidRPr="00672F57" w:rsidRDefault="00974764">
      <w:pPr>
        <w:rPr>
          <w:b/>
          <w:bCs/>
        </w:rPr>
      </w:pPr>
      <w:r w:rsidRPr="00672F57">
        <w:rPr>
          <w:b/>
          <w:bCs/>
        </w:rPr>
        <w:t>Tactics</w:t>
      </w:r>
    </w:p>
    <w:p w14:paraId="196C0DC8" w14:textId="77777777" w:rsidR="00974764" w:rsidRDefault="00974764"/>
    <w:p w14:paraId="30FE99E4" w14:textId="2C4D19C1" w:rsidR="00672F57" w:rsidRDefault="00672F57" w:rsidP="00672F57">
      <w:pPr>
        <w:pStyle w:val="ListParagraph"/>
        <w:numPr>
          <w:ilvl w:val="0"/>
          <w:numId w:val="8"/>
        </w:numPr>
      </w:pPr>
      <w:r>
        <w:t xml:space="preserve">We use </w:t>
      </w:r>
      <w:proofErr w:type="spellStart"/>
      <w:r>
        <w:t>Tekion</w:t>
      </w:r>
      <w:proofErr w:type="spellEnd"/>
      <w:r>
        <w:t xml:space="preserve"> and have the ability to send video MPVI’s seamlessly and easily to our customers. If we have our technicians utilize the available tools it will inevitably add more jobs to our RO’s. This will also decrease the amount of one item RO’s as well as the FRH’s per RO. </w:t>
      </w:r>
    </w:p>
    <w:p w14:paraId="07C5B7B9" w14:textId="77777777" w:rsidR="00744BA3" w:rsidRDefault="00744BA3" w:rsidP="00744BA3">
      <w:pPr>
        <w:pStyle w:val="ListParagraph"/>
      </w:pPr>
    </w:p>
    <w:p w14:paraId="0571AD26" w14:textId="1CE1A58D" w:rsidR="00672F57" w:rsidRDefault="00672F57" w:rsidP="00672F57">
      <w:pPr>
        <w:pStyle w:val="ListParagraph"/>
        <w:numPr>
          <w:ilvl w:val="0"/>
          <w:numId w:val="8"/>
        </w:numPr>
      </w:pPr>
      <w:r>
        <w:t xml:space="preserve">We need to invest in training for our Advisors for both in person objection handling as well as create a script for phone handling. Once we do this, it will also increase our jobs, mix of work and our gross. </w:t>
      </w:r>
    </w:p>
    <w:p w14:paraId="16805BDE" w14:textId="77777777" w:rsidR="00744BA3" w:rsidRDefault="00744BA3" w:rsidP="00744BA3">
      <w:pPr>
        <w:pStyle w:val="ListParagraph"/>
      </w:pPr>
    </w:p>
    <w:p w14:paraId="5EDBE80C" w14:textId="7B533FE2" w:rsidR="00672F57" w:rsidRDefault="00672F57" w:rsidP="00672F57">
      <w:pPr>
        <w:pStyle w:val="ListParagraph"/>
        <w:numPr>
          <w:ilvl w:val="0"/>
          <w:numId w:val="8"/>
        </w:numPr>
      </w:pPr>
      <w:r>
        <w:t xml:space="preserve">We must service ALL makes and models, and advertise it. Right now, our work for other makes and models comes from our internal repair orders. We will have our Salesman schedule a maintenance visit when our customers purchase a pre-owned vehicle. </w:t>
      </w:r>
    </w:p>
    <w:p w14:paraId="792F0A9A" w14:textId="77777777" w:rsidR="00744BA3" w:rsidRDefault="00744BA3" w:rsidP="00744BA3">
      <w:pPr>
        <w:pStyle w:val="ListParagraph"/>
      </w:pPr>
    </w:p>
    <w:p w14:paraId="3BCD1541" w14:textId="1C61EE07" w:rsidR="00672F57" w:rsidRDefault="00672F57" w:rsidP="00672F57">
      <w:pPr>
        <w:pStyle w:val="ListParagraph"/>
        <w:numPr>
          <w:ilvl w:val="0"/>
          <w:numId w:val="8"/>
        </w:numPr>
      </w:pPr>
      <w:r>
        <w:t xml:space="preserve">Displaying our competitive pricing </w:t>
      </w:r>
      <w:r w:rsidR="00744BA3">
        <w:t xml:space="preserve">against the competition </w:t>
      </w:r>
      <w:r>
        <w:t xml:space="preserve">in the lane will help customers feel comfortable knowing they’re getting a </w:t>
      </w:r>
      <w:r w:rsidR="00744BA3">
        <w:t>great</w:t>
      </w:r>
      <w:r>
        <w:t xml:space="preserve"> value when saying “yes” to additional services. </w:t>
      </w:r>
    </w:p>
    <w:p w14:paraId="276B4DA8" w14:textId="77777777" w:rsidR="00744BA3" w:rsidRDefault="00744BA3" w:rsidP="00744BA3">
      <w:pPr>
        <w:pStyle w:val="ListParagraph"/>
      </w:pPr>
    </w:p>
    <w:p w14:paraId="69F0E28E" w14:textId="6C251D69" w:rsidR="00672F57" w:rsidRDefault="00672F57" w:rsidP="00672F57">
      <w:pPr>
        <w:pStyle w:val="ListParagraph"/>
        <w:numPr>
          <w:ilvl w:val="0"/>
          <w:numId w:val="8"/>
        </w:numPr>
      </w:pPr>
      <w:r>
        <w:t xml:space="preserve">On our sales side, each member of our team has and participates in a personal and departmental “win” for the day and for the month. By implementing and tracking something similar with our advisors we can drive them toward increasing their hours sold per day to get to our break even and further so we may have a net profit. </w:t>
      </w:r>
      <w:r w:rsidR="00744BA3">
        <w:t xml:space="preserve">This isn’t something that we look at daily but establishing a baseline and growing from there will make a huge difference. </w:t>
      </w:r>
    </w:p>
    <w:p w14:paraId="4086389F" w14:textId="77777777" w:rsidR="00974764" w:rsidRDefault="00974764" w:rsidP="00974764"/>
    <w:p w14:paraId="4606106F" w14:textId="77777777" w:rsidR="00974764" w:rsidRDefault="00974764" w:rsidP="00974764"/>
    <w:p w14:paraId="3B7E6504" w14:textId="77777777" w:rsidR="00974764" w:rsidRDefault="00974764" w:rsidP="00974764"/>
    <w:p w14:paraId="4CAAC7A5" w14:textId="77777777" w:rsidR="00974764" w:rsidRDefault="00974764" w:rsidP="00974764"/>
    <w:p w14:paraId="4E844F38" w14:textId="77777777" w:rsidR="00974764" w:rsidRDefault="00974764" w:rsidP="00974764"/>
    <w:p w14:paraId="6103096A" w14:textId="77777777" w:rsidR="00974764" w:rsidRDefault="00974764" w:rsidP="00974764"/>
    <w:p w14:paraId="593CFC35" w14:textId="77777777" w:rsidR="00974764" w:rsidRDefault="00974764" w:rsidP="00974764"/>
    <w:p w14:paraId="269C1821" w14:textId="77777777" w:rsidR="00974764" w:rsidRDefault="00974764" w:rsidP="00974764"/>
    <w:p w14:paraId="078B560A" w14:textId="77777777" w:rsidR="00974764" w:rsidRDefault="00974764" w:rsidP="00974764"/>
    <w:p w14:paraId="0295AF7B" w14:textId="77777777" w:rsidR="00974764" w:rsidRDefault="00974764" w:rsidP="00974764"/>
    <w:p w14:paraId="30BA2577" w14:textId="77777777" w:rsidR="00974764" w:rsidRDefault="00974764" w:rsidP="00974764"/>
    <w:p w14:paraId="37154FB2" w14:textId="77777777" w:rsidR="009C4F82" w:rsidRDefault="009C4F82" w:rsidP="00974764">
      <w:pPr>
        <w:jc w:val="center"/>
        <w:rPr>
          <w:b/>
          <w:bCs/>
        </w:rPr>
      </w:pPr>
    </w:p>
    <w:p w14:paraId="213F2554" w14:textId="1938E77C" w:rsidR="00974764" w:rsidRPr="00974764" w:rsidRDefault="00974764" w:rsidP="00974764">
      <w:pPr>
        <w:jc w:val="center"/>
        <w:rPr>
          <w:b/>
          <w:bCs/>
        </w:rPr>
      </w:pPr>
      <w:r w:rsidRPr="00974764">
        <w:rPr>
          <w:b/>
          <w:bCs/>
        </w:rPr>
        <w:t>Action Plan</w:t>
      </w:r>
    </w:p>
    <w:p w14:paraId="2BA71524" w14:textId="77777777" w:rsidR="00974764" w:rsidRPr="00974764" w:rsidRDefault="00974764" w:rsidP="00974764">
      <w:pPr>
        <w:jc w:val="center"/>
        <w:rPr>
          <w:b/>
          <w:bCs/>
        </w:rPr>
      </w:pPr>
    </w:p>
    <w:p w14:paraId="09E39F84" w14:textId="16A70223" w:rsidR="00974764" w:rsidRDefault="00974764" w:rsidP="00974764">
      <w:pPr>
        <w:rPr>
          <w:b/>
          <w:bCs/>
          <w:u w:val="single"/>
        </w:rPr>
      </w:pPr>
      <w:r w:rsidRPr="00974764">
        <w:rPr>
          <w:b/>
          <w:bCs/>
          <w:u w:val="single"/>
        </w:rPr>
        <w:t>Task</w:t>
      </w:r>
      <w:r w:rsidRPr="00974764">
        <w:rPr>
          <w:b/>
          <w:bCs/>
          <w:u w:val="single"/>
        </w:rPr>
        <w:tab/>
      </w:r>
      <w:r w:rsidRPr="00974764">
        <w:rPr>
          <w:b/>
          <w:bCs/>
          <w:u w:val="single"/>
        </w:rPr>
        <w:tab/>
      </w:r>
      <w:r w:rsidRPr="00974764">
        <w:rPr>
          <w:b/>
          <w:bCs/>
          <w:u w:val="single"/>
        </w:rPr>
        <w:tab/>
      </w:r>
      <w:r w:rsidRPr="00974764">
        <w:rPr>
          <w:b/>
          <w:bCs/>
          <w:u w:val="single"/>
        </w:rPr>
        <w:tab/>
      </w:r>
      <w:r w:rsidRPr="00974764">
        <w:rPr>
          <w:b/>
          <w:bCs/>
          <w:u w:val="single"/>
        </w:rPr>
        <w:tab/>
      </w:r>
      <w:r w:rsidRPr="00974764">
        <w:rPr>
          <w:b/>
          <w:bCs/>
          <w:u w:val="single"/>
        </w:rPr>
        <w:tab/>
      </w:r>
      <w:r>
        <w:rPr>
          <w:b/>
          <w:bCs/>
          <w:u w:val="single"/>
        </w:rPr>
        <w:t xml:space="preserve">        </w:t>
      </w:r>
      <w:r w:rsidRPr="00974764">
        <w:rPr>
          <w:b/>
          <w:bCs/>
          <w:u w:val="single"/>
        </w:rPr>
        <w:t>By Whom</w:t>
      </w:r>
      <w:r w:rsidRPr="00974764">
        <w:rPr>
          <w:b/>
          <w:bCs/>
          <w:u w:val="single"/>
        </w:rPr>
        <w:tab/>
      </w:r>
      <w:r w:rsidRPr="00974764">
        <w:rPr>
          <w:b/>
          <w:bCs/>
          <w:u w:val="single"/>
        </w:rPr>
        <w:tab/>
      </w:r>
      <w:r w:rsidRPr="00974764">
        <w:rPr>
          <w:b/>
          <w:bCs/>
          <w:u w:val="single"/>
        </w:rPr>
        <w:tab/>
      </w:r>
      <w:r w:rsidRPr="00974764">
        <w:rPr>
          <w:b/>
          <w:bCs/>
          <w:u w:val="single"/>
        </w:rPr>
        <w:tab/>
      </w:r>
      <w:proofErr w:type="gramStart"/>
      <w:r w:rsidRPr="00974764">
        <w:rPr>
          <w:b/>
          <w:bCs/>
          <w:u w:val="single"/>
        </w:rPr>
        <w:t>By</w:t>
      </w:r>
      <w:proofErr w:type="gramEnd"/>
      <w:r w:rsidRPr="00974764">
        <w:rPr>
          <w:b/>
          <w:bCs/>
          <w:u w:val="single"/>
        </w:rPr>
        <w:t xml:space="preserve"> When</w:t>
      </w:r>
    </w:p>
    <w:p w14:paraId="290DEF87" w14:textId="16B0C05C" w:rsidR="00744BA3" w:rsidRDefault="00744BA3" w:rsidP="00974764">
      <w:r>
        <w:t>100% video MPVI</w:t>
      </w:r>
      <w:r>
        <w:tab/>
      </w:r>
      <w:r>
        <w:tab/>
      </w:r>
      <w:r>
        <w:tab/>
      </w:r>
      <w:r>
        <w:tab/>
        <w:t>Technicians</w:t>
      </w:r>
      <w:r>
        <w:tab/>
      </w:r>
      <w:r>
        <w:tab/>
      </w:r>
      <w:r>
        <w:tab/>
        <w:t>05/01/2024</w:t>
      </w:r>
    </w:p>
    <w:p w14:paraId="2A8AC50A" w14:textId="77777777" w:rsidR="00744BA3" w:rsidRDefault="00744BA3" w:rsidP="00744BA3">
      <w:r>
        <w:t>Sales schedule 1</w:t>
      </w:r>
      <w:r w:rsidRPr="00744BA3">
        <w:rPr>
          <w:vertAlign w:val="superscript"/>
        </w:rPr>
        <w:t>st</w:t>
      </w:r>
      <w:r>
        <w:t xml:space="preserve"> Service appt</w:t>
      </w:r>
      <w:r>
        <w:tab/>
      </w:r>
      <w:r>
        <w:tab/>
      </w:r>
      <w:r>
        <w:tab/>
        <w:t>Sales</w:t>
      </w:r>
      <w:r>
        <w:tab/>
      </w:r>
      <w:r>
        <w:tab/>
      </w:r>
      <w:r>
        <w:tab/>
      </w:r>
      <w:r>
        <w:tab/>
        <w:t>05/01/2024</w:t>
      </w:r>
    </w:p>
    <w:p w14:paraId="72D0DD4C" w14:textId="015D33AD" w:rsidR="00744BA3" w:rsidRDefault="00744BA3" w:rsidP="00974764">
      <w:r>
        <w:t>Develop a phone card for Advisors</w:t>
      </w:r>
      <w:r>
        <w:tab/>
      </w:r>
      <w:r>
        <w:tab/>
        <w:t>Mackenzie</w:t>
      </w:r>
      <w:r>
        <w:tab/>
      </w:r>
      <w:r>
        <w:tab/>
      </w:r>
      <w:r>
        <w:tab/>
        <w:t>06/01/2024</w:t>
      </w:r>
    </w:p>
    <w:p w14:paraId="21CF5729" w14:textId="42F744E9" w:rsidR="00744BA3" w:rsidRDefault="00744BA3" w:rsidP="00974764">
      <w:r>
        <w:t>Implement the Phone Card</w:t>
      </w:r>
      <w:r>
        <w:tab/>
      </w:r>
      <w:r>
        <w:tab/>
      </w:r>
      <w:r>
        <w:tab/>
        <w:t>Mike Hawkins</w:t>
      </w:r>
      <w:r>
        <w:tab/>
      </w:r>
      <w:r>
        <w:tab/>
      </w:r>
      <w:r>
        <w:tab/>
        <w:t>06/15/2024</w:t>
      </w:r>
    </w:p>
    <w:p w14:paraId="1A9EEEDE" w14:textId="77777777" w:rsidR="00744BA3" w:rsidRDefault="00744BA3" w:rsidP="00744BA3">
      <w:r>
        <w:t>Advertise we service all makes and models</w:t>
      </w:r>
      <w:r>
        <w:tab/>
        <w:t>Jim/Molly/Mike</w:t>
      </w:r>
      <w:r>
        <w:tab/>
      </w:r>
      <w:r>
        <w:tab/>
      </w:r>
      <w:r>
        <w:tab/>
        <w:t>07/01/2024</w:t>
      </w:r>
    </w:p>
    <w:p w14:paraId="5E3E6A00" w14:textId="77777777" w:rsidR="00744BA3" w:rsidRPr="00744BA3" w:rsidRDefault="00744BA3" w:rsidP="00744BA3">
      <w:r>
        <w:t>Track lost sales very carefully and closely</w:t>
      </w:r>
      <w:r>
        <w:tab/>
        <w:t>Nick</w:t>
      </w:r>
      <w:r>
        <w:tab/>
      </w:r>
      <w:r>
        <w:tab/>
      </w:r>
      <w:r>
        <w:tab/>
      </w:r>
      <w:r>
        <w:tab/>
        <w:t>07/01/2024</w:t>
      </w:r>
    </w:p>
    <w:p w14:paraId="6D633BD1" w14:textId="48077C37" w:rsidR="00744BA3" w:rsidRDefault="00744BA3" w:rsidP="00974764">
      <w:r>
        <w:t>Advisor Training</w:t>
      </w:r>
      <w:r>
        <w:tab/>
      </w:r>
      <w:r>
        <w:tab/>
      </w:r>
      <w:r>
        <w:tab/>
      </w:r>
      <w:r>
        <w:tab/>
      </w:r>
      <w:r>
        <w:tab/>
        <w:t>Mike/Molly/Jim</w:t>
      </w:r>
      <w:r>
        <w:tab/>
      </w:r>
      <w:r>
        <w:tab/>
      </w:r>
      <w:r>
        <w:tab/>
        <w:t>07/15/2024</w:t>
      </w:r>
    </w:p>
    <w:p w14:paraId="2A3371E7" w14:textId="039F796D" w:rsidR="00744BA3" w:rsidRDefault="00744BA3" w:rsidP="00974764">
      <w:r>
        <w:t>Track FRH sold by Advisor</w:t>
      </w:r>
      <w:r>
        <w:tab/>
      </w:r>
      <w:r>
        <w:tab/>
      </w:r>
      <w:r>
        <w:tab/>
        <w:t>Mike</w:t>
      </w:r>
      <w:r>
        <w:tab/>
      </w:r>
      <w:r>
        <w:tab/>
      </w:r>
      <w:r>
        <w:tab/>
      </w:r>
      <w:r>
        <w:tab/>
        <w:t>08/01/2024</w:t>
      </w:r>
    </w:p>
    <w:p w14:paraId="02692714" w14:textId="789EBBFC" w:rsidR="00744BA3" w:rsidRDefault="00744BA3" w:rsidP="00974764">
      <w:r>
        <w:t>Competitive Electronic Board</w:t>
      </w:r>
      <w:r>
        <w:t xml:space="preserve"> in Lane</w:t>
      </w:r>
      <w:r>
        <w:tab/>
      </w:r>
      <w:r>
        <w:tab/>
        <w:t>Jim/Molly</w:t>
      </w:r>
      <w:r>
        <w:tab/>
      </w:r>
      <w:r>
        <w:tab/>
      </w:r>
      <w:r>
        <w:tab/>
        <w:t>08/01/2024</w:t>
      </w:r>
    </w:p>
    <w:p w14:paraId="215FDADA" w14:textId="48A5BA3E" w:rsidR="00744BA3" w:rsidRDefault="00744BA3" w:rsidP="00974764">
      <w:r>
        <w:t>Create a WIN for Advisor hours sold</w:t>
      </w:r>
      <w:r>
        <w:tab/>
      </w:r>
      <w:r>
        <w:tab/>
        <w:t>Mike</w:t>
      </w:r>
      <w:r>
        <w:tab/>
      </w:r>
      <w:r>
        <w:tab/>
      </w:r>
      <w:r>
        <w:tab/>
      </w:r>
      <w:r>
        <w:tab/>
        <w:t>08/15/2024</w:t>
      </w:r>
    </w:p>
    <w:p w14:paraId="65D220C0" w14:textId="2E472C70" w:rsidR="00744BA3" w:rsidRDefault="00744BA3" w:rsidP="00974764">
      <w:r>
        <w:t>Implement WIN/Contest for Advisors</w:t>
      </w:r>
      <w:r>
        <w:tab/>
      </w:r>
      <w:r>
        <w:tab/>
        <w:t>Mike</w:t>
      </w:r>
      <w:r>
        <w:tab/>
      </w:r>
      <w:r>
        <w:tab/>
      </w:r>
      <w:r>
        <w:tab/>
      </w:r>
      <w:r>
        <w:tab/>
        <w:t>09/01/2024</w:t>
      </w:r>
    </w:p>
    <w:p w14:paraId="288D50B6" w14:textId="4FCF9C03" w:rsidR="00744BA3" w:rsidRDefault="00744BA3" w:rsidP="00974764">
      <w:r>
        <w:t>Hire another Technician</w:t>
      </w:r>
      <w:r>
        <w:tab/>
      </w:r>
      <w:r>
        <w:tab/>
      </w:r>
      <w:r>
        <w:tab/>
      </w:r>
      <w:r>
        <w:tab/>
        <w:t>Mike/Jim/Molly</w:t>
      </w:r>
      <w:r>
        <w:tab/>
      </w:r>
      <w:r>
        <w:tab/>
      </w:r>
      <w:r>
        <w:tab/>
        <w:t>10/01/2024</w:t>
      </w:r>
      <w:r>
        <w:tab/>
      </w:r>
    </w:p>
    <w:p w14:paraId="6E8CE975" w14:textId="77777777" w:rsidR="00744BA3" w:rsidRDefault="00744BA3" w:rsidP="00974764"/>
    <w:p w14:paraId="395DD299" w14:textId="77777777" w:rsidR="00974764" w:rsidRDefault="00974764" w:rsidP="00974764"/>
    <w:p w14:paraId="441DA51D" w14:textId="77777777" w:rsidR="00974764" w:rsidRDefault="00974764" w:rsidP="00974764"/>
    <w:p w14:paraId="750C407F" w14:textId="77777777" w:rsidR="00974764" w:rsidRDefault="00974764" w:rsidP="00974764"/>
    <w:p w14:paraId="654A2BB3" w14:textId="77777777" w:rsidR="00974764" w:rsidRDefault="00974764" w:rsidP="00974764"/>
    <w:p w14:paraId="3E0E27CC" w14:textId="77777777" w:rsidR="00974764" w:rsidRDefault="00974764" w:rsidP="00974764"/>
    <w:p w14:paraId="31C36E50" w14:textId="77777777" w:rsidR="00974764" w:rsidRDefault="00974764" w:rsidP="00974764"/>
    <w:p w14:paraId="0BB83899" w14:textId="77777777" w:rsidR="00974764" w:rsidRDefault="00974764" w:rsidP="00974764"/>
    <w:p w14:paraId="4004AD8D" w14:textId="77777777" w:rsidR="00974764" w:rsidRDefault="00974764" w:rsidP="00974764"/>
    <w:p w14:paraId="49A1576B" w14:textId="77777777" w:rsidR="00974764" w:rsidRDefault="00974764" w:rsidP="00974764"/>
    <w:p w14:paraId="1534341E" w14:textId="77777777" w:rsidR="00974764" w:rsidRDefault="00974764" w:rsidP="00974764"/>
    <w:p w14:paraId="32A18400" w14:textId="77777777" w:rsidR="008C3AE1" w:rsidRDefault="008C3AE1"/>
    <w:p w14:paraId="5055B9AB" w14:textId="77777777" w:rsidR="008C3AE1" w:rsidRDefault="008C3AE1"/>
    <w:p w14:paraId="120AA4C9" w14:textId="77777777" w:rsidR="008C3AE1" w:rsidRDefault="008C3AE1"/>
    <w:p w14:paraId="34FB76D0" w14:textId="77777777" w:rsidR="008C3AE1" w:rsidRDefault="008C3AE1"/>
    <w:p w14:paraId="5678D3CC" w14:textId="5305A959" w:rsidR="008C3AE1" w:rsidRPr="00744BA3" w:rsidRDefault="00974764">
      <w:pPr>
        <w:rPr>
          <w:b/>
          <w:bCs/>
        </w:rPr>
      </w:pPr>
      <w:r w:rsidRPr="00744BA3">
        <w:rPr>
          <w:b/>
          <w:bCs/>
        </w:rPr>
        <w:t>Synopsis</w:t>
      </w:r>
    </w:p>
    <w:p w14:paraId="4D1E1170" w14:textId="77777777" w:rsidR="00974764" w:rsidRDefault="00974764"/>
    <w:p w14:paraId="41A5557F" w14:textId="019396A1" w:rsidR="00974764" w:rsidRDefault="00974764">
      <w:r>
        <w:t>We have made improvements since we purchased the Franchise</w:t>
      </w:r>
      <w:r w:rsidR="00751ADF">
        <w:t xml:space="preserve"> 8 years ago</w:t>
      </w:r>
      <w:r w:rsidR="009C4F82">
        <w:t xml:space="preserve"> and are slowly becoming profitable</w:t>
      </w:r>
      <w:r>
        <w:t xml:space="preserve">. </w:t>
      </w:r>
      <w:r w:rsidR="009C4F82">
        <w:t xml:space="preserve">That said, there is opportunity for growth. </w:t>
      </w:r>
      <w:r>
        <w:t xml:space="preserve"> </w:t>
      </w:r>
    </w:p>
    <w:p w14:paraId="2620E554" w14:textId="22C41FE9" w:rsidR="00974764" w:rsidRDefault="00974764">
      <w:r>
        <w:t>We have the benefit of having a culture of employee’s who show up and want to work</w:t>
      </w:r>
      <w:r w:rsidR="00751ADF">
        <w:t xml:space="preserve"> hard</w:t>
      </w:r>
      <w:r>
        <w:t xml:space="preserve"> rather than showing up just to punch in. That is </w:t>
      </w:r>
      <w:r w:rsidR="009C4F82">
        <w:t>shown</w:t>
      </w:r>
      <w:r>
        <w:t xml:space="preserve"> in our Tech Proficiency. </w:t>
      </w:r>
    </w:p>
    <w:p w14:paraId="6FE08459" w14:textId="7D09FBAA" w:rsidR="00974764" w:rsidRDefault="00751ADF">
      <w:r>
        <w:t>It is evident that we struggle the most with selling. There are multiple things we can do to improve this starting with providing</w:t>
      </w:r>
      <w:r w:rsidR="00EF5A9A">
        <w:t xml:space="preserve"> </w:t>
      </w:r>
      <w:r>
        <w:t>our Advisors with more training.</w:t>
      </w:r>
      <w:r w:rsidR="00EF5A9A">
        <w:t xml:space="preserve"> On top of that, we need our Service Manager to ensure we are implementing a process that enables us to sell more.</w:t>
      </w:r>
      <w:r>
        <w:t xml:space="preserve"> Once we provide them with more training, we can give them each a “WIN” for hours sold. To net 10% we need each Advisor (3) to sell 18.1 FRH’s per day. We can incorporate a contest for top Advisor of the month. </w:t>
      </w:r>
    </w:p>
    <w:p w14:paraId="3D969A96" w14:textId="72C5907D" w:rsidR="00EF5A9A" w:rsidRDefault="00EF5A9A">
      <w:r>
        <w:t xml:space="preserve">In addition to training our Advisors, we will implement video MPVI’s. Our </w:t>
      </w:r>
      <w:r w:rsidR="00744BA3">
        <w:t>technicians</w:t>
      </w:r>
      <w:r>
        <w:t xml:space="preserve"> can send a video to the customers for any work that needs to be done to their vehicle. This will cultivate an atmosphere of trust, integrity and transparency between the Technicians, the Advisors and most importantly the customers. </w:t>
      </w:r>
    </w:p>
    <w:p w14:paraId="22B3D219" w14:textId="28E51190" w:rsidR="00EF5A9A" w:rsidRDefault="00EF5A9A">
      <w:r>
        <w:t xml:space="preserve">We have a large capacity in our shop that we are not fulling utilizing and we are at 114% proficient. In order to grow the business and our profit, we need to bring on another Technician. To generate net 20% at 120% proficiency, we need 7 Technicians. As we improve our sales process’ the amount and mix of work we have will increase. Naturally, this will create more work. More work will create more dollars and we would need at least one additional tech. </w:t>
      </w:r>
    </w:p>
    <w:p w14:paraId="04B80440" w14:textId="044926F1" w:rsidR="00EF5A9A" w:rsidRDefault="00EF5A9A">
      <w:r>
        <w:t xml:space="preserve">We do offer to service other makes and models but we rarely do, aside from our internal work on our pre-owned vehicles. We can have our Used Car Salesman schedule the customer first maintenance appointment with them and do a service walk when they are purchasing a pre-owned vehicle. This will increase RO’s as well as build relationships with other members of our community. </w:t>
      </w:r>
    </w:p>
    <w:p w14:paraId="566946BF" w14:textId="77777777" w:rsidR="00751ADF" w:rsidRDefault="00751ADF"/>
    <w:p w14:paraId="49559D00" w14:textId="77777777" w:rsidR="00974764" w:rsidRDefault="00974764"/>
    <w:p w14:paraId="750546C3" w14:textId="77777777" w:rsidR="008C3AE1" w:rsidRDefault="008C3AE1"/>
    <w:p w14:paraId="494E9EC8" w14:textId="77777777" w:rsidR="009C4F82" w:rsidRDefault="009C4F82"/>
    <w:p w14:paraId="3C87EFEF" w14:textId="77777777" w:rsidR="008C3AE1" w:rsidRDefault="008C3AE1"/>
    <w:p w14:paraId="68F88C05" w14:textId="77777777" w:rsidR="008C3AE1" w:rsidRDefault="008C3AE1"/>
    <w:p w14:paraId="5816DD19" w14:textId="77777777" w:rsidR="008C3AE1" w:rsidRDefault="008C3AE1"/>
    <w:p w14:paraId="58B8204E" w14:textId="77777777" w:rsidR="008C3AE1" w:rsidRDefault="008C3AE1"/>
    <w:p w14:paraId="23237020" w14:textId="77777777" w:rsidR="008C3AE1" w:rsidRDefault="008C3AE1"/>
    <w:tbl>
      <w:tblPr>
        <w:tblpPr w:leftFromText="180" w:rightFromText="180" w:horzAnchor="page" w:tblpX="1" w:tblpY="-1440"/>
        <w:tblW w:w="13479" w:type="dxa"/>
        <w:tblLook w:val="04A0" w:firstRow="1" w:lastRow="0" w:firstColumn="1" w:lastColumn="0" w:noHBand="0" w:noVBand="1"/>
      </w:tblPr>
      <w:tblGrid>
        <w:gridCol w:w="1591"/>
        <w:gridCol w:w="897"/>
        <w:gridCol w:w="1211"/>
        <w:gridCol w:w="348"/>
        <w:gridCol w:w="1224"/>
        <w:gridCol w:w="1953"/>
        <w:gridCol w:w="1297"/>
        <w:gridCol w:w="1584"/>
        <w:gridCol w:w="1030"/>
        <w:gridCol w:w="1368"/>
        <w:gridCol w:w="976"/>
      </w:tblGrid>
      <w:tr w:rsidR="008C3AE1" w:rsidRPr="008C3AE1" w14:paraId="71946AFE" w14:textId="77777777" w:rsidTr="008C3AE1">
        <w:trPr>
          <w:trHeight w:val="570"/>
        </w:trPr>
        <w:tc>
          <w:tcPr>
            <w:tcW w:w="11135" w:type="dxa"/>
            <w:gridSpan w:val="9"/>
            <w:tcBorders>
              <w:top w:val="single" w:sz="12" w:space="0" w:color="auto"/>
              <w:left w:val="single" w:sz="12" w:space="0" w:color="auto"/>
              <w:bottom w:val="nil"/>
              <w:right w:val="single" w:sz="12" w:space="0" w:color="000000"/>
            </w:tcBorders>
            <w:shd w:val="clear" w:color="000000" w:fill="D9D9D9"/>
            <w:noWrap/>
            <w:vAlign w:val="bottom"/>
            <w:hideMark/>
          </w:tcPr>
          <w:p w14:paraId="397BFAD9" w14:textId="77777777" w:rsidR="008C3AE1" w:rsidRPr="008C3AE1" w:rsidRDefault="008C3AE1" w:rsidP="008C3AE1">
            <w:pPr>
              <w:spacing w:after="0" w:line="240" w:lineRule="auto"/>
              <w:jc w:val="center"/>
              <w:rPr>
                <w:rFonts w:ascii="Arial" w:eastAsia="Times New Roman" w:hAnsi="Arial" w:cs="Arial"/>
                <w:b/>
                <w:bCs/>
                <w:kern w:val="0"/>
                <w:sz w:val="32"/>
                <w:szCs w:val="32"/>
                <w14:ligatures w14:val="none"/>
              </w:rPr>
            </w:pPr>
            <w:r w:rsidRPr="008C3AE1">
              <w:rPr>
                <w:rFonts w:ascii="Arial" w:eastAsia="Times New Roman" w:hAnsi="Arial" w:cs="Arial"/>
                <w:b/>
                <w:bCs/>
                <w:kern w:val="0"/>
                <w:sz w:val="32"/>
                <w:szCs w:val="32"/>
                <w14:ligatures w14:val="none"/>
              </w:rPr>
              <w:lastRenderedPageBreak/>
              <w:t xml:space="preserve">Repair Order Analysis Summary Report </w:t>
            </w:r>
          </w:p>
        </w:tc>
        <w:tc>
          <w:tcPr>
            <w:tcW w:w="1368" w:type="dxa"/>
            <w:tcBorders>
              <w:top w:val="nil"/>
              <w:left w:val="nil"/>
              <w:bottom w:val="nil"/>
              <w:right w:val="nil"/>
            </w:tcBorders>
            <w:shd w:val="clear" w:color="000000" w:fill="969696"/>
            <w:noWrap/>
            <w:vAlign w:val="bottom"/>
            <w:hideMark/>
          </w:tcPr>
          <w:p w14:paraId="64532A73"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659072E3"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6F66A61C" w14:textId="77777777" w:rsidTr="008C3AE1">
        <w:trPr>
          <w:trHeight w:val="315"/>
        </w:trPr>
        <w:tc>
          <w:tcPr>
            <w:tcW w:w="11135" w:type="dxa"/>
            <w:gridSpan w:val="9"/>
            <w:tcBorders>
              <w:top w:val="nil"/>
              <w:left w:val="single" w:sz="12" w:space="0" w:color="auto"/>
              <w:bottom w:val="nil"/>
              <w:right w:val="single" w:sz="12" w:space="0" w:color="000000"/>
            </w:tcBorders>
            <w:shd w:val="clear" w:color="000000" w:fill="D9D9D9"/>
            <w:noWrap/>
            <w:vAlign w:val="bottom"/>
            <w:hideMark/>
          </w:tcPr>
          <w:p w14:paraId="65D98E21" w14:textId="77777777" w:rsidR="008C3AE1" w:rsidRPr="008C3AE1" w:rsidRDefault="008C3AE1" w:rsidP="008C3AE1">
            <w:pPr>
              <w:spacing w:after="0" w:line="240" w:lineRule="auto"/>
              <w:jc w:val="center"/>
              <w:rPr>
                <w:rFonts w:ascii="Arial" w:eastAsia="Times New Roman" w:hAnsi="Arial" w:cs="Arial"/>
                <w:b/>
                <w:bCs/>
                <w:kern w:val="0"/>
                <w:sz w:val="32"/>
                <w:szCs w:val="32"/>
                <w14:ligatures w14:val="none"/>
              </w:rPr>
            </w:pPr>
            <w:r w:rsidRPr="008C3AE1">
              <w:rPr>
                <w:rFonts w:ascii="Arial" w:eastAsia="Times New Roman" w:hAnsi="Arial" w:cs="Arial"/>
                <w:b/>
                <w:bCs/>
                <w:kern w:val="0"/>
                <w:sz w:val="32"/>
                <w:szCs w:val="32"/>
                <w14:ligatures w14:val="none"/>
              </w:rPr>
              <w:t> </w:t>
            </w:r>
          </w:p>
        </w:tc>
        <w:tc>
          <w:tcPr>
            <w:tcW w:w="1368" w:type="dxa"/>
            <w:tcBorders>
              <w:top w:val="nil"/>
              <w:left w:val="nil"/>
              <w:bottom w:val="nil"/>
              <w:right w:val="nil"/>
            </w:tcBorders>
            <w:shd w:val="clear" w:color="000000" w:fill="969696"/>
            <w:noWrap/>
            <w:vAlign w:val="bottom"/>
            <w:hideMark/>
          </w:tcPr>
          <w:p w14:paraId="662E6B91"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1DE182E1"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40316277" w14:textId="77777777" w:rsidTr="008C3AE1">
        <w:trPr>
          <w:trHeight w:val="315"/>
        </w:trPr>
        <w:tc>
          <w:tcPr>
            <w:tcW w:w="1591" w:type="dxa"/>
            <w:tcBorders>
              <w:top w:val="single" w:sz="12" w:space="0" w:color="auto"/>
              <w:left w:val="single" w:sz="12" w:space="0" w:color="auto"/>
              <w:bottom w:val="nil"/>
              <w:right w:val="nil"/>
            </w:tcBorders>
            <w:shd w:val="clear" w:color="000000" w:fill="FABF8F"/>
            <w:noWrap/>
            <w:vAlign w:val="bottom"/>
            <w:hideMark/>
          </w:tcPr>
          <w:p w14:paraId="4FFF7F1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897" w:type="dxa"/>
            <w:tcBorders>
              <w:top w:val="single" w:sz="12" w:space="0" w:color="auto"/>
              <w:left w:val="nil"/>
              <w:bottom w:val="nil"/>
              <w:right w:val="single" w:sz="4" w:space="0" w:color="auto"/>
            </w:tcBorders>
            <w:shd w:val="clear" w:color="000000" w:fill="FABF8F"/>
            <w:noWrap/>
            <w:vAlign w:val="bottom"/>
            <w:hideMark/>
          </w:tcPr>
          <w:p w14:paraId="17BBD6E6"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559" w:type="dxa"/>
            <w:gridSpan w:val="2"/>
            <w:vMerge w:val="restart"/>
            <w:tcBorders>
              <w:top w:val="single" w:sz="12" w:space="0" w:color="auto"/>
              <w:left w:val="single" w:sz="4" w:space="0" w:color="auto"/>
              <w:bottom w:val="single" w:sz="4" w:space="0" w:color="auto"/>
              <w:right w:val="single" w:sz="4" w:space="0" w:color="auto"/>
            </w:tcBorders>
            <w:shd w:val="clear" w:color="000000" w:fill="FABF8F"/>
            <w:vAlign w:val="bottom"/>
            <w:hideMark/>
          </w:tcPr>
          <w:p w14:paraId="1C2FEFDA"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Sales in Dollars</w:t>
            </w:r>
          </w:p>
        </w:tc>
        <w:tc>
          <w:tcPr>
            <w:tcW w:w="1224" w:type="dxa"/>
            <w:vMerge w:val="restart"/>
            <w:tcBorders>
              <w:top w:val="single" w:sz="12" w:space="0" w:color="auto"/>
              <w:left w:val="single" w:sz="4" w:space="0" w:color="auto"/>
              <w:bottom w:val="single" w:sz="4" w:space="0" w:color="auto"/>
              <w:right w:val="nil"/>
            </w:tcBorders>
            <w:shd w:val="clear" w:color="000000" w:fill="FABF8F"/>
            <w:vAlign w:val="bottom"/>
            <w:hideMark/>
          </w:tcPr>
          <w:p w14:paraId="76113DCE"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FRH's on RO's</w:t>
            </w:r>
          </w:p>
        </w:tc>
        <w:tc>
          <w:tcPr>
            <w:tcW w:w="1953" w:type="dxa"/>
            <w:tcBorders>
              <w:top w:val="single" w:sz="12" w:space="0" w:color="auto"/>
              <w:left w:val="nil"/>
              <w:bottom w:val="nil"/>
              <w:right w:val="nil"/>
            </w:tcBorders>
            <w:shd w:val="clear" w:color="000000" w:fill="FABF8F"/>
            <w:noWrap/>
            <w:vAlign w:val="bottom"/>
            <w:hideMark/>
          </w:tcPr>
          <w:p w14:paraId="0E7D1035"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97" w:type="dxa"/>
            <w:tcBorders>
              <w:top w:val="single" w:sz="12" w:space="0" w:color="auto"/>
              <w:left w:val="single" w:sz="4" w:space="0" w:color="auto"/>
              <w:bottom w:val="nil"/>
              <w:right w:val="single" w:sz="4" w:space="0" w:color="auto"/>
            </w:tcBorders>
            <w:shd w:val="clear" w:color="000000" w:fill="FABF8F"/>
            <w:noWrap/>
            <w:vAlign w:val="bottom"/>
            <w:hideMark/>
          </w:tcPr>
          <w:p w14:paraId="6EE38B35"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584" w:type="dxa"/>
            <w:tcBorders>
              <w:top w:val="single" w:sz="12" w:space="0" w:color="auto"/>
              <w:left w:val="nil"/>
              <w:bottom w:val="nil"/>
              <w:right w:val="nil"/>
            </w:tcBorders>
            <w:shd w:val="clear" w:color="000000" w:fill="FABF8F"/>
            <w:noWrap/>
            <w:vAlign w:val="bottom"/>
            <w:hideMark/>
          </w:tcPr>
          <w:p w14:paraId="2A6054C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single" w:sz="12" w:space="0" w:color="auto"/>
              <w:left w:val="nil"/>
              <w:bottom w:val="nil"/>
              <w:right w:val="single" w:sz="12" w:space="0" w:color="auto"/>
            </w:tcBorders>
            <w:shd w:val="clear" w:color="000000" w:fill="FABF8F"/>
            <w:noWrap/>
            <w:vAlign w:val="bottom"/>
            <w:hideMark/>
          </w:tcPr>
          <w:p w14:paraId="4CA25A0C"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0B6557D4"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49E70ED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2222AD0C" w14:textId="77777777" w:rsidTr="008C3AE1">
        <w:trPr>
          <w:trHeight w:val="315"/>
        </w:trPr>
        <w:tc>
          <w:tcPr>
            <w:tcW w:w="1591" w:type="dxa"/>
            <w:tcBorders>
              <w:top w:val="nil"/>
              <w:left w:val="single" w:sz="12" w:space="0" w:color="auto"/>
              <w:bottom w:val="single" w:sz="4" w:space="0" w:color="auto"/>
              <w:right w:val="nil"/>
            </w:tcBorders>
            <w:shd w:val="clear" w:color="000000" w:fill="FABF8F"/>
            <w:noWrap/>
            <w:vAlign w:val="bottom"/>
            <w:hideMark/>
          </w:tcPr>
          <w:p w14:paraId="419B3B95"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897" w:type="dxa"/>
            <w:tcBorders>
              <w:top w:val="nil"/>
              <w:left w:val="nil"/>
              <w:bottom w:val="single" w:sz="4" w:space="0" w:color="auto"/>
              <w:right w:val="single" w:sz="4" w:space="0" w:color="auto"/>
            </w:tcBorders>
            <w:shd w:val="clear" w:color="000000" w:fill="FABF8F"/>
            <w:noWrap/>
            <w:vAlign w:val="bottom"/>
            <w:hideMark/>
          </w:tcPr>
          <w:p w14:paraId="7B49A07C"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559" w:type="dxa"/>
            <w:gridSpan w:val="2"/>
            <w:vMerge/>
            <w:tcBorders>
              <w:top w:val="nil"/>
              <w:left w:val="nil"/>
              <w:bottom w:val="single" w:sz="4" w:space="0" w:color="auto"/>
              <w:right w:val="single" w:sz="4" w:space="0" w:color="auto"/>
            </w:tcBorders>
            <w:vAlign w:val="center"/>
            <w:hideMark/>
          </w:tcPr>
          <w:p w14:paraId="529EC1B0" w14:textId="77777777" w:rsidR="008C3AE1" w:rsidRPr="008C3AE1" w:rsidRDefault="008C3AE1" w:rsidP="008C3AE1">
            <w:pPr>
              <w:spacing w:after="0" w:line="240" w:lineRule="auto"/>
              <w:rPr>
                <w:rFonts w:ascii="Arial" w:eastAsia="Times New Roman" w:hAnsi="Arial" w:cs="Arial"/>
                <w:b/>
                <w:bCs/>
                <w:kern w:val="0"/>
                <w:sz w:val="24"/>
                <w:szCs w:val="24"/>
                <w14:ligatures w14:val="none"/>
              </w:rPr>
            </w:pPr>
          </w:p>
        </w:tc>
        <w:tc>
          <w:tcPr>
            <w:tcW w:w="1224" w:type="dxa"/>
            <w:vMerge/>
            <w:tcBorders>
              <w:top w:val="single" w:sz="12" w:space="0" w:color="auto"/>
              <w:left w:val="single" w:sz="4" w:space="0" w:color="auto"/>
              <w:bottom w:val="single" w:sz="4" w:space="0" w:color="auto"/>
              <w:right w:val="nil"/>
            </w:tcBorders>
            <w:vAlign w:val="center"/>
            <w:hideMark/>
          </w:tcPr>
          <w:p w14:paraId="2F795488" w14:textId="77777777" w:rsidR="008C3AE1" w:rsidRPr="008C3AE1" w:rsidRDefault="008C3AE1" w:rsidP="008C3AE1">
            <w:pPr>
              <w:spacing w:after="0" w:line="240" w:lineRule="auto"/>
              <w:rPr>
                <w:rFonts w:ascii="Arial" w:eastAsia="Times New Roman" w:hAnsi="Arial" w:cs="Arial"/>
                <w:b/>
                <w:bCs/>
                <w:kern w:val="0"/>
                <w:sz w:val="24"/>
                <w:szCs w:val="24"/>
                <w14:ligatures w14:val="none"/>
              </w:rPr>
            </w:pPr>
          </w:p>
        </w:tc>
        <w:tc>
          <w:tcPr>
            <w:tcW w:w="1953" w:type="dxa"/>
            <w:tcBorders>
              <w:top w:val="nil"/>
              <w:left w:val="nil"/>
              <w:bottom w:val="single" w:sz="4" w:space="0" w:color="auto"/>
              <w:right w:val="nil"/>
            </w:tcBorders>
            <w:shd w:val="clear" w:color="000000" w:fill="FABF8F"/>
            <w:noWrap/>
            <w:vAlign w:val="bottom"/>
            <w:hideMark/>
          </w:tcPr>
          <w:p w14:paraId="5CACA5D8"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97" w:type="dxa"/>
            <w:tcBorders>
              <w:top w:val="nil"/>
              <w:left w:val="single" w:sz="4" w:space="0" w:color="auto"/>
              <w:bottom w:val="single" w:sz="4" w:space="0" w:color="auto"/>
              <w:right w:val="single" w:sz="4" w:space="0" w:color="auto"/>
            </w:tcBorders>
            <w:shd w:val="clear" w:color="000000" w:fill="FABF8F"/>
            <w:noWrap/>
            <w:vAlign w:val="bottom"/>
            <w:hideMark/>
          </w:tcPr>
          <w:p w14:paraId="66633166" w14:textId="77777777" w:rsidR="008C3AE1" w:rsidRPr="008C3AE1" w:rsidRDefault="008C3AE1" w:rsidP="008C3AE1">
            <w:pPr>
              <w:spacing w:after="0" w:line="240" w:lineRule="auto"/>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Averages</w:t>
            </w:r>
          </w:p>
        </w:tc>
        <w:tc>
          <w:tcPr>
            <w:tcW w:w="2614" w:type="dxa"/>
            <w:gridSpan w:val="2"/>
            <w:tcBorders>
              <w:top w:val="nil"/>
              <w:left w:val="nil"/>
              <w:bottom w:val="single" w:sz="4" w:space="0" w:color="auto"/>
              <w:right w:val="single" w:sz="12" w:space="0" w:color="000000"/>
            </w:tcBorders>
            <w:shd w:val="clear" w:color="000000" w:fill="FABF8F"/>
            <w:noWrap/>
            <w:vAlign w:val="bottom"/>
            <w:hideMark/>
          </w:tcPr>
          <w:p w14:paraId="066AFF68"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Analysis</w:t>
            </w:r>
          </w:p>
        </w:tc>
        <w:tc>
          <w:tcPr>
            <w:tcW w:w="1368" w:type="dxa"/>
            <w:tcBorders>
              <w:top w:val="nil"/>
              <w:left w:val="nil"/>
              <w:bottom w:val="nil"/>
              <w:right w:val="nil"/>
            </w:tcBorders>
            <w:shd w:val="clear" w:color="000000" w:fill="969696"/>
            <w:noWrap/>
            <w:vAlign w:val="bottom"/>
            <w:hideMark/>
          </w:tcPr>
          <w:p w14:paraId="51D4FB18"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72B1980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40131713" w14:textId="77777777" w:rsidTr="008C3AE1">
        <w:trPr>
          <w:trHeight w:val="300"/>
        </w:trPr>
        <w:tc>
          <w:tcPr>
            <w:tcW w:w="1591" w:type="dxa"/>
            <w:tcBorders>
              <w:top w:val="nil"/>
              <w:left w:val="single" w:sz="12" w:space="0" w:color="auto"/>
              <w:bottom w:val="single" w:sz="4" w:space="0" w:color="auto"/>
              <w:right w:val="single" w:sz="4" w:space="0" w:color="auto"/>
            </w:tcBorders>
            <w:shd w:val="clear" w:color="000000" w:fill="FFFFFF"/>
            <w:noWrap/>
            <w:vAlign w:val="bottom"/>
            <w:hideMark/>
          </w:tcPr>
          <w:p w14:paraId="2755711D"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Competitive</w:t>
            </w:r>
          </w:p>
        </w:tc>
        <w:tc>
          <w:tcPr>
            <w:tcW w:w="897" w:type="dxa"/>
            <w:tcBorders>
              <w:top w:val="nil"/>
              <w:left w:val="nil"/>
              <w:bottom w:val="single" w:sz="4" w:space="0" w:color="auto"/>
              <w:right w:val="single" w:sz="4" w:space="0" w:color="auto"/>
            </w:tcBorders>
            <w:shd w:val="clear" w:color="000000" w:fill="FFFFFF"/>
            <w:noWrap/>
            <w:vAlign w:val="bottom"/>
            <w:hideMark/>
          </w:tcPr>
          <w:p w14:paraId="13E13184"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11" w:type="dxa"/>
            <w:tcBorders>
              <w:top w:val="nil"/>
              <w:left w:val="nil"/>
              <w:bottom w:val="single" w:sz="4" w:space="0" w:color="auto"/>
              <w:right w:val="single" w:sz="4" w:space="0" w:color="auto"/>
            </w:tcBorders>
            <w:shd w:val="clear" w:color="000000" w:fill="FFFF00"/>
            <w:noWrap/>
            <w:vAlign w:val="bottom"/>
            <w:hideMark/>
          </w:tcPr>
          <w:p w14:paraId="41354F79"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xml:space="preserve"> $      4,029 </w:t>
            </w:r>
          </w:p>
        </w:tc>
        <w:tc>
          <w:tcPr>
            <w:tcW w:w="348" w:type="dxa"/>
            <w:tcBorders>
              <w:top w:val="nil"/>
              <w:left w:val="nil"/>
              <w:bottom w:val="single" w:sz="4" w:space="0" w:color="auto"/>
              <w:right w:val="single" w:sz="4" w:space="0" w:color="auto"/>
            </w:tcBorders>
            <w:shd w:val="clear" w:color="000000" w:fill="FABF8F"/>
            <w:noWrap/>
            <w:vAlign w:val="bottom"/>
            <w:hideMark/>
          </w:tcPr>
          <w:p w14:paraId="3536A97A"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nil"/>
              <w:left w:val="nil"/>
              <w:bottom w:val="single" w:sz="4" w:space="0" w:color="auto"/>
              <w:right w:val="single" w:sz="4" w:space="0" w:color="auto"/>
            </w:tcBorders>
            <w:shd w:val="clear" w:color="000000" w:fill="FFFF00"/>
            <w:noWrap/>
            <w:vAlign w:val="bottom"/>
            <w:hideMark/>
          </w:tcPr>
          <w:p w14:paraId="0D1082F7"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42.60</w:t>
            </w:r>
          </w:p>
        </w:tc>
        <w:tc>
          <w:tcPr>
            <w:tcW w:w="1953" w:type="dxa"/>
            <w:tcBorders>
              <w:top w:val="nil"/>
              <w:left w:val="nil"/>
              <w:bottom w:val="single" w:sz="4" w:space="0" w:color="auto"/>
              <w:right w:val="single" w:sz="4" w:space="0" w:color="auto"/>
            </w:tcBorders>
            <w:shd w:val="clear" w:color="000000" w:fill="FABF8F"/>
            <w:noWrap/>
            <w:vAlign w:val="bottom"/>
            <w:hideMark/>
          </w:tcPr>
          <w:p w14:paraId="4D7D08CF"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nil"/>
              <w:left w:val="nil"/>
              <w:bottom w:val="single" w:sz="4" w:space="0" w:color="auto"/>
              <w:right w:val="single" w:sz="4" w:space="0" w:color="auto"/>
            </w:tcBorders>
            <w:shd w:val="clear" w:color="000000" w:fill="FFFF00"/>
            <w:noWrap/>
            <w:vAlign w:val="bottom"/>
            <w:hideMark/>
          </w:tcPr>
          <w:p w14:paraId="50C7C730"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94.58</w:t>
            </w:r>
          </w:p>
        </w:tc>
        <w:tc>
          <w:tcPr>
            <w:tcW w:w="1584" w:type="dxa"/>
            <w:tcBorders>
              <w:top w:val="nil"/>
              <w:left w:val="nil"/>
              <w:bottom w:val="single" w:sz="4" w:space="0" w:color="auto"/>
              <w:right w:val="single" w:sz="4" w:space="0" w:color="auto"/>
            </w:tcBorders>
            <w:shd w:val="clear" w:color="000000" w:fill="FFFFFF"/>
            <w:noWrap/>
            <w:vAlign w:val="bottom"/>
            <w:hideMark/>
          </w:tcPr>
          <w:p w14:paraId="1B315C0C"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FRH Average</w:t>
            </w:r>
          </w:p>
        </w:tc>
        <w:tc>
          <w:tcPr>
            <w:tcW w:w="1030" w:type="dxa"/>
            <w:tcBorders>
              <w:top w:val="nil"/>
              <w:left w:val="nil"/>
              <w:bottom w:val="single" w:sz="4" w:space="0" w:color="auto"/>
              <w:right w:val="single" w:sz="12" w:space="0" w:color="auto"/>
            </w:tcBorders>
            <w:shd w:val="clear" w:color="000000" w:fill="FFFFFF"/>
            <w:noWrap/>
            <w:vAlign w:val="bottom"/>
            <w:hideMark/>
          </w:tcPr>
          <w:p w14:paraId="4FA50982"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096A8F34"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5804829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3B90C793" w14:textId="77777777" w:rsidTr="008C3AE1">
        <w:trPr>
          <w:trHeight w:val="300"/>
        </w:trPr>
        <w:tc>
          <w:tcPr>
            <w:tcW w:w="1591" w:type="dxa"/>
            <w:tcBorders>
              <w:top w:val="nil"/>
              <w:left w:val="single" w:sz="12" w:space="0" w:color="auto"/>
              <w:bottom w:val="single" w:sz="4" w:space="0" w:color="auto"/>
              <w:right w:val="single" w:sz="4" w:space="0" w:color="auto"/>
            </w:tcBorders>
            <w:shd w:val="clear" w:color="000000" w:fill="FFFFFF"/>
            <w:noWrap/>
            <w:vAlign w:val="bottom"/>
            <w:hideMark/>
          </w:tcPr>
          <w:p w14:paraId="37691888"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Maintenance</w:t>
            </w:r>
          </w:p>
        </w:tc>
        <w:tc>
          <w:tcPr>
            <w:tcW w:w="897" w:type="dxa"/>
            <w:tcBorders>
              <w:top w:val="nil"/>
              <w:left w:val="nil"/>
              <w:bottom w:val="single" w:sz="4" w:space="0" w:color="auto"/>
              <w:right w:val="single" w:sz="4" w:space="0" w:color="auto"/>
            </w:tcBorders>
            <w:shd w:val="clear" w:color="000000" w:fill="FFFFFF"/>
            <w:noWrap/>
            <w:vAlign w:val="bottom"/>
            <w:hideMark/>
          </w:tcPr>
          <w:p w14:paraId="55DEF112"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11" w:type="dxa"/>
            <w:tcBorders>
              <w:top w:val="nil"/>
              <w:left w:val="nil"/>
              <w:bottom w:val="single" w:sz="4" w:space="0" w:color="auto"/>
              <w:right w:val="single" w:sz="4" w:space="0" w:color="auto"/>
            </w:tcBorders>
            <w:shd w:val="clear" w:color="000000" w:fill="FFFF00"/>
            <w:noWrap/>
            <w:vAlign w:val="bottom"/>
            <w:hideMark/>
          </w:tcPr>
          <w:p w14:paraId="64D32D4F"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xml:space="preserve"> $      2,574 </w:t>
            </w:r>
          </w:p>
        </w:tc>
        <w:tc>
          <w:tcPr>
            <w:tcW w:w="348" w:type="dxa"/>
            <w:tcBorders>
              <w:top w:val="nil"/>
              <w:left w:val="nil"/>
              <w:bottom w:val="single" w:sz="4" w:space="0" w:color="auto"/>
              <w:right w:val="single" w:sz="4" w:space="0" w:color="auto"/>
            </w:tcBorders>
            <w:shd w:val="clear" w:color="000000" w:fill="FABF8F"/>
            <w:noWrap/>
            <w:vAlign w:val="bottom"/>
            <w:hideMark/>
          </w:tcPr>
          <w:p w14:paraId="147E0D83"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nil"/>
              <w:left w:val="nil"/>
              <w:bottom w:val="single" w:sz="4" w:space="0" w:color="auto"/>
              <w:right w:val="single" w:sz="4" w:space="0" w:color="auto"/>
            </w:tcBorders>
            <w:shd w:val="clear" w:color="000000" w:fill="FFFF00"/>
            <w:noWrap/>
            <w:vAlign w:val="bottom"/>
            <w:hideMark/>
          </w:tcPr>
          <w:p w14:paraId="42D91DF3"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22.40</w:t>
            </w:r>
          </w:p>
        </w:tc>
        <w:tc>
          <w:tcPr>
            <w:tcW w:w="1953" w:type="dxa"/>
            <w:tcBorders>
              <w:top w:val="nil"/>
              <w:left w:val="nil"/>
              <w:bottom w:val="single" w:sz="4" w:space="0" w:color="auto"/>
              <w:right w:val="single" w:sz="4" w:space="0" w:color="auto"/>
            </w:tcBorders>
            <w:shd w:val="clear" w:color="000000" w:fill="FABF8F"/>
            <w:noWrap/>
            <w:vAlign w:val="bottom"/>
            <w:hideMark/>
          </w:tcPr>
          <w:p w14:paraId="1E5ED86F"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nil"/>
              <w:left w:val="nil"/>
              <w:bottom w:val="single" w:sz="4" w:space="0" w:color="auto"/>
              <w:right w:val="single" w:sz="4" w:space="0" w:color="auto"/>
            </w:tcBorders>
            <w:shd w:val="clear" w:color="000000" w:fill="FFFF00"/>
            <w:noWrap/>
            <w:vAlign w:val="bottom"/>
            <w:hideMark/>
          </w:tcPr>
          <w:p w14:paraId="37A1D60B"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114.89</w:t>
            </w:r>
          </w:p>
        </w:tc>
        <w:tc>
          <w:tcPr>
            <w:tcW w:w="1584" w:type="dxa"/>
            <w:tcBorders>
              <w:top w:val="nil"/>
              <w:left w:val="nil"/>
              <w:bottom w:val="single" w:sz="4" w:space="0" w:color="auto"/>
              <w:right w:val="single" w:sz="4" w:space="0" w:color="auto"/>
            </w:tcBorders>
            <w:shd w:val="clear" w:color="000000" w:fill="FFFFFF"/>
            <w:noWrap/>
            <w:vAlign w:val="bottom"/>
            <w:hideMark/>
          </w:tcPr>
          <w:p w14:paraId="569D34EB"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FRH Average</w:t>
            </w:r>
          </w:p>
        </w:tc>
        <w:tc>
          <w:tcPr>
            <w:tcW w:w="1030" w:type="dxa"/>
            <w:tcBorders>
              <w:top w:val="nil"/>
              <w:left w:val="nil"/>
              <w:bottom w:val="single" w:sz="4" w:space="0" w:color="auto"/>
              <w:right w:val="single" w:sz="12" w:space="0" w:color="auto"/>
            </w:tcBorders>
            <w:shd w:val="clear" w:color="000000" w:fill="FFFFFF"/>
            <w:noWrap/>
            <w:vAlign w:val="bottom"/>
            <w:hideMark/>
          </w:tcPr>
          <w:p w14:paraId="6803FBCD"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7BDFDEE8"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567758A6"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0343507C" w14:textId="77777777" w:rsidTr="008C3AE1">
        <w:trPr>
          <w:trHeight w:val="300"/>
        </w:trPr>
        <w:tc>
          <w:tcPr>
            <w:tcW w:w="1591" w:type="dxa"/>
            <w:tcBorders>
              <w:top w:val="nil"/>
              <w:left w:val="single" w:sz="12" w:space="0" w:color="auto"/>
              <w:bottom w:val="single" w:sz="4" w:space="0" w:color="auto"/>
              <w:right w:val="nil"/>
            </w:tcBorders>
            <w:shd w:val="clear" w:color="000000" w:fill="FFFFFF"/>
            <w:noWrap/>
            <w:vAlign w:val="bottom"/>
            <w:hideMark/>
          </w:tcPr>
          <w:p w14:paraId="3C452220"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Repair</w:t>
            </w:r>
          </w:p>
        </w:tc>
        <w:tc>
          <w:tcPr>
            <w:tcW w:w="897" w:type="dxa"/>
            <w:tcBorders>
              <w:top w:val="nil"/>
              <w:left w:val="nil"/>
              <w:bottom w:val="single" w:sz="4" w:space="0" w:color="auto"/>
              <w:right w:val="single" w:sz="4" w:space="0" w:color="auto"/>
            </w:tcBorders>
            <w:shd w:val="clear" w:color="000000" w:fill="FFFFFF"/>
            <w:noWrap/>
            <w:vAlign w:val="bottom"/>
            <w:hideMark/>
          </w:tcPr>
          <w:p w14:paraId="433B09A8"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11" w:type="dxa"/>
            <w:tcBorders>
              <w:top w:val="nil"/>
              <w:left w:val="nil"/>
              <w:bottom w:val="nil"/>
              <w:right w:val="nil"/>
            </w:tcBorders>
            <w:shd w:val="clear" w:color="000000" w:fill="FFFF00"/>
            <w:noWrap/>
            <w:vAlign w:val="bottom"/>
            <w:hideMark/>
          </w:tcPr>
          <w:p w14:paraId="4AEE3850"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xml:space="preserve"> $      2,661 </w:t>
            </w:r>
          </w:p>
        </w:tc>
        <w:tc>
          <w:tcPr>
            <w:tcW w:w="348" w:type="dxa"/>
            <w:tcBorders>
              <w:top w:val="nil"/>
              <w:left w:val="single" w:sz="4" w:space="0" w:color="auto"/>
              <w:bottom w:val="single" w:sz="4" w:space="0" w:color="auto"/>
              <w:right w:val="single" w:sz="4" w:space="0" w:color="auto"/>
            </w:tcBorders>
            <w:shd w:val="clear" w:color="000000" w:fill="FABF8F"/>
            <w:noWrap/>
            <w:vAlign w:val="bottom"/>
            <w:hideMark/>
          </w:tcPr>
          <w:p w14:paraId="2FF33D70"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nil"/>
              <w:left w:val="nil"/>
              <w:bottom w:val="single" w:sz="4" w:space="0" w:color="auto"/>
              <w:right w:val="single" w:sz="4" w:space="0" w:color="auto"/>
            </w:tcBorders>
            <w:shd w:val="clear" w:color="000000" w:fill="FFFF00"/>
            <w:noWrap/>
            <w:vAlign w:val="bottom"/>
            <w:hideMark/>
          </w:tcPr>
          <w:p w14:paraId="2188CC81"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17.40</w:t>
            </w:r>
          </w:p>
        </w:tc>
        <w:tc>
          <w:tcPr>
            <w:tcW w:w="1953" w:type="dxa"/>
            <w:tcBorders>
              <w:top w:val="nil"/>
              <w:left w:val="nil"/>
              <w:bottom w:val="single" w:sz="4" w:space="0" w:color="auto"/>
              <w:right w:val="single" w:sz="4" w:space="0" w:color="auto"/>
            </w:tcBorders>
            <w:shd w:val="clear" w:color="000000" w:fill="FABF8F"/>
            <w:noWrap/>
            <w:vAlign w:val="bottom"/>
            <w:hideMark/>
          </w:tcPr>
          <w:p w14:paraId="181A2A09"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nil"/>
              <w:left w:val="nil"/>
              <w:bottom w:val="single" w:sz="4" w:space="0" w:color="auto"/>
              <w:right w:val="single" w:sz="4" w:space="0" w:color="auto"/>
            </w:tcBorders>
            <w:shd w:val="clear" w:color="000000" w:fill="FFFF00"/>
            <w:noWrap/>
            <w:vAlign w:val="bottom"/>
            <w:hideMark/>
          </w:tcPr>
          <w:p w14:paraId="3ECB6573"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152.90</w:t>
            </w:r>
          </w:p>
        </w:tc>
        <w:tc>
          <w:tcPr>
            <w:tcW w:w="1584" w:type="dxa"/>
            <w:tcBorders>
              <w:top w:val="nil"/>
              <w:left w:val="nil"/>
              <w:bottom w:val="single" w:sz="4" w:space="0" w:color="auto"/>
              <w:right w:val="single" w:sz="4" w:space="0" w:color="auto"/>
            </w:tcBorders>
            <w:shd w:val="clear" w:color="000000" w:fill="FFFFFF"/>
            <w:noWrap/>
            <w:vAlign w:val="bottom"/>
            <w:hideMark/>
          </w:tcPr>
          <w:p w14:paraId="1BFFBFE0"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FRH Average</w:t>
            </w:r>
          </w:p>
        </w:tc>
        <w:tc>
          <w:tcPr>
            <w:tcW w:w="1030" w:type="dxa"/>
            <w:tcBorders>
              <w:top w:val="nil"/>
              <w:left w:val="nil"/>
              <w:bottom w:val="single" w:sz="4" w:space="0" w:color="auto"/>
              <w:right w:val="single" w:sz="12" w:space="0" w:color="auto"/>
            </w:tcBorders>
            <w:shd w:val="clear" w:color="000000" w:fill="FFFFFF"/>
            <w:noWrap/>
            <w:vAlign w:val="bottom"/>
            <w:hideMark/>
          </w:tcPr>
          <w:p w14:paraId="3D70B8B6"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286AEAC5"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28BD5A7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4181E855" w14:textId="77777777" w:rsidTr="008C3AE1">
        <w:trPr>
          <w:trHeight w:val="315"/>
        </w:trPr>
        <w:tc>
          <w:tcPr>
            <w:tcW w:w="1591" w:type="dxa"/>
            <w:tcBorders>
              <w:top w:val="nil"/>
              <w:left w:val="single" w:sz="12" w:space="0" w:color="auto"/>
              <w:bottom w:val="single" w:sz="12" w:space="0" w:color="auto"/>
              <w:right w:val="nil"/>
            </w:tcBorders>
            <w:shd w:val="clear" w:color="000000" w:fill="FFFFFF"/>
            <w:noWrap/>
            <w:vAlign w:val="bottom"/>
            <w:hideMark/>
          </w:tcPr>
          <w:p w14:paraId="487357B3"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Totals</w:t>
            </w:r>
          </w:p>
        </w:tc>
        <w:tc>
          <w:tcPr>
            <w:tcW w:w="897" w:type="dxa"/>
            <w:tcBorders>
              <w:top w:val="nil"/>
              <w:left w:val="nil"/>
              <w:bottom w:val="single" w:sz="12" w:space="0" w:color="auto"/>
              <w:right w:val="single" w:sz="4" w:space="0" w:color="auto"/>
            </w:tcBorders>
            <w:shd w:val="clear" w:color="000000" w:fill="FFFFFF"/>
            <w:noWrap/>
            <w:vAlign w:val="bottom"/>
            <w:hideMark/>
          </w:tcPr>
          <w:p w14:paraId="0BF83FC8"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11" w:type="dxa"/>
            <w:tcBorders>
              <w:top w:val="single" w:sz="4" w:space="0" w:color="auto"/>
              <w:left w:val="nil"/>
              <w:bottom w:val="single" w:sz="12" w:space="0" w:color="auto"/>
              <w:right w:val="single" w:sz="4" w:space="0" w:color="auto"/>
            </w:tcBorders>
            <w:shd w:val="clear" w:color="000000" w:fill="FFFF00"/>
            <w:noWrap/>
            <w:vAlign w:val="bottom"/>
            <w:hideMark/>
          </w:tcPr>
          <w:p w14:paraId="4DB3864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xml:space="preserve"> $      9,263 </w:t>
            </w:r>
          </w:p>
        </w:tc>
        <w:tc>
          <w:tcPr>
            <w:tcW w:w="348" w:type="dxa"/>
            <w:tcBorders>
              <w:top w:val="nil"/>
              <w:left w:val="nil"/>
              <w:bottom w:val="single" w:sz="12" w:space="0" w:color="auto"/>
              <w:right w:val="single" w:sz="4" w:space="0" w:color="auto"/>
            </w:tcBorders>
            <w:shd w:val="clear" w:color="000000" w:fill="FABF8F"/>
            <w:noWrap/>
            <w:vAlign w:val="bottom"/>
            <w:hideMark/>
          </w:tcPr>
          <w:p w14:paraId="7B33AC48"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nil"/>
              <w:left w:val="nil"/>
              <w:bottom w:val="single" w:sz="12" w:space="0" w:color="auto"/>
              <w:right w:val="single" w:sz="4" w:space="0" w:color="auto"/>
            </w:tcBorders>
            <w:shd w:val="clear" w:color="000000" w:fill="FFFF00"/>
            <w:noWrap/>
            <w:vAlign w:val="bottom"/>
            <w:hideMark/>
          </w:tcPr>
          <w:p w14:paraId="0865397A"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82.40</w:t>
            </w:r>
          </w:p>
        </w:tc>
        <w:tc>
          <w:tcPr>
            <w:tcW w:w="1953" w:type="dxa"/>
            <w:tcBorders>
              <w:top w:val="nil"/>
              <w:left w:val="nil"/>
              <w:bottom w:val="single" w:sz="12" w:space="0" w:color="auto"/>
              <w:right w:val="single" w:sz="4" w:space="0" w:color="auto"/>
            </w:tcBorders>
            <w:shd w:val="clear" w:color="000000" w:fill="FABF8F"/>
            <w:noWrap/>
            <w:vAlign w:val="bottom"/>
            <w:hideMark/>
          </w:tcPr>
          <w:p w14:paraId="2E5A9F6A"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nil"/>
              <w:left w:val="nil"/>
              <w:bottom w:val="single" w:sz="4" w:space="0" w:color="auto"/>
              <w:right w:val="single" w:sz="4" w:space="0" w:color="auto"/>
            </w:tcBorders>
            <w:shd w:val="clear" w:color="000000" w:fill="FFFF00"/>
            <w:noWrap/>
            <w:vAlign w:val="bottom"/>
            <w:hideMark/>
          </w:tcPr>
          <w:p w14:paraId="65A271C8"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112.42</w:t>
            </w:r>
          </w:p>
        </w:tc>
        <w:tc>
          <w:tcPr>
            <w:tcW w:w="1584" w:type="dxa"/>
            <w:tcBorders>
              <w:top w:val="nil"/>
              <w:left w:val="nil"/>
              <w:bottom w:val="single" w:sz="12" w:space="0" w:color="auto"/>
              <w:right w:val="single" w:sz="4" w:space="0" w:color="auto"/>
            </w:tcBorders>
            <w:shd w:val="clear" w:color="000000" w:fill="FFFFFF"/>
            <w:noWrap/>
            <w:vAlign w:val="bottom"/>
            <w:hideMark/>
          </w:tcPr>
          <w:p w14:paraId="23F4026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Customer ELR</w:t>
            </w:r>
          </w:p>
        </w:tc>
        <w:tc>
          <w:tcPr>
            <w:tcW w:w="1030" w:type="dxa"/>
            <w:tcBorders>
              <w:top w:val="nil"/>
              <w:left w:val="nil"/>
              <w:bottom w:val="single" w:sz="12" w:space="0" w:color="auto"/>
              <w:right w:val="single" w:sz="12" w:space="0" w:color="auto"/>
            </w:tcBorders>
            <w:shd w:val="clear" w:color="000000" w:fill="FFFFFF"/>
            <w:noWrap/>
            <w:vAlign w:val="bottom"/>
            <w:hideMark/>
          </w:tcPr>
          <w:p w14:paraId="630D608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133D8BA4"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3B22CF92"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047C53D8" w14:textId="77777777" w:rsidTr="008C3AE1">
        <w:trPr>
          <w:trHeight w:val="330"/>
        </w:trPr>
        <w:tc>
          <w:tcPr>
            <w:tcW w:w="1591" w:type="dxa"/>
            <w:tcBorders>
              <w:top w:val="nil"/>
              <w:left w:val="single" w:sz="12" w:space="0" w:color="auto"/>
              <w:bottom w:val="nil"/>
              <w:right w:val="nil"/>
            </w:tcBorders>
            <w:shd w:val="clear" w:color="000000" w:fill="D9D9D9"/>
            <w:noWrap/>
            <w:vAlign w:val="bottom"/>
            <w:hideMark/>
          </w:tcPr>
          <w:p w14:paraId="2FBAEBFB"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897" w:type="dxa"/>
            <w:tcBorders>
              <w:top w:val="nil"/>
              <w:left w:val="nil"/>
              <w:bottom w:val="nil"/>
              <w:right w:val="nil"/>
            </w:tcBorders>
            <w:shd w:val="clear" w:color="000000" w:fill="D9D9D9"/>
            <w:noWrap/>
            <w:vAlign w:val="bottom"/>
            <w:hideMark/>
          </w:tcPr>
          <w:p w14:paraId="30FBD3A0"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11" w:type="dxa"/>
            <w:tcBorders>
              <w:top w:val="nil"/>
              <w:left w:val="nil"/>
              <w:bottom w:val="nil"/>
              <w:right w:val="nil"/>
            </w:tcBorders>
            <w:shd w:val="clear" w:color="000000" w:fill="D9D9D9"/>
            <w:noWrap/>
            <w:vAlign w:val="bottom"/>
            <w:hideMark/>
          </w:tcPr>
          <w:p w14:paraId="47F279FD"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348" w:type="dxa"/>
            <w:tcBorders>
              <w:top w:val="nil"/>
              <w:left w:val="single" w:sz="12" w:space="0" w:color="auto"/>
              <w:bottom w:val="single" w:sz="4" w:space="0" w:color="auto"/>
              <w:right w:val="nil"/>
            </w:tcBorders>
            <w:shd w:val="clear" w:color="000000" w:fill="FFFFFF"/>
            <w:noWrap/>
            <w:vAlign w:val="bottom"/>
            <w:hideMark/>
          </w:tcPr>
          <w:p w14:paraId="3C3EC916"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24" w:type="dxa"/>
            <w:tcBorders>
              <w:top w:val="nil"/>
              <w:left w:val="nil"/>
              <w:bottom w:val="single" w:sz="4" w:space="0" w:color="auto"/>
              <w:right w:val="nil"/>
            </w:tcBorders>
            <w:shd w:val="clear" w:color="000000" w:fill="FFFFFF"/>
            <w:noWrap/>
            <w:vAlign w:val="bottom"/>
            <w:hideMark/>
          </w:tcPr>
          <w:p w14:paraId="4FB5133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953" w:type="dxa"/>
            <w:tcBorders>
              <w:top w:val="nil"/>
              <w:left w:val="nil"/>
              <w:bottom w:val="single" w:sz="4" w:space="0" w:color="auto"/>
              <w:right w:val="single" w:sz="4" w:space="0" w:color="auto"/>
            </w:tcBorders>
            <w:shd w:val="clear" w:color="000000" w:fill="FFFFFF"/>
            <w:noWrap/>
            <w:vAlign w:val="bottom"/>
            <w:hideMark/>
          </w:tcPr>
          <w:p w14:paraId="70AF87C9"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Target Labor Rate</w:t>
            </w:r>
          </w:p>
        </w:tc>
        <w:tc>
          <w:tcPr>
            <w:tcW w:w="1297" w:type="dxa"/>
            <w:tcBorders>
              <w:top w:val="single" w:sz="12" w:space="0" w:color="auto"/>
              <w:left w:val="nil"/>
              <w:bottom w:val="single" w:sz="4" w:space="0" w:color="auto"/>
              <w:right w:val="single" w:sz="4" w:space="0" w:color="auto"/>
            </w:tcBorders>
            <w:shd w:val="clear" w:color="auto" w:fill="auto"/>
            <w:noWrap/>
            <w:vAlign w:val="bottom"/>
            <w:hideMark/>
          </w:tcPr>
          <w:p w14:paraId="18F9238E"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123.29</w:t>
            </w:r>
          </w:p>
        </w:tc>
        <w:tc>
          <w:tcPr>
            <w:tcW w:w="1584" w:type="dxa"/>
            <w:tcBorders>
              <w:top w:val="nil"/>
              <w:left w:val="nil"/>
              <w:bottom w:val="single" w:sz="4" w:space="0" w:color="auto"/>
              <w:right w:val="nil"/>
            </w:tcBorders>
            <w:shd w:val="clear" w:color="000000" w:fill="FFFFFF"/>
            <w:noWrap/>
            <w:vAlign w:val="bottom"/>
            <w:hideMark/>
          </w:tcPr>
          <w:p w14:paraId="28D5CA0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Per FRH</w:t>
            </w:r>
          </w:p>
        </w:tc>
        <w:tc>
          <w:tcPr>
            <w:tcW w:w="1030" w:type="dxa"/>
            <w:tcBorders>
              <w:top w:val="nil"/>
              <w:left w:val="nil"/>
              <w:bottom w:val="single" w:sz="4" w:space="0" w:color="auto"/>
              <w:right w:val="single" w:sz="12" w:space="0" w:color="auto"/>
            </w:tcBorders>
            <w:shd w:val="clear" w:color="000000" w:fill="FFFFFF"/>
            <w:noWrap/>
            <w:vAlign w:val="bottom"/>
            <w:hideMark/>
          </w:tcPr>
          <w:p w14:paraId="2CB4B81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2C078873"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380A76CC"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39844A5A" w14:textId="77777777" w:rsidTr="008C3AE1">
        <w:trPr>
          <w:trHeight w:val="330"/>
        </w:trPr>
        <w:tc>
          <w:tcPr>
            <w:tcW w:w="2488" w:type="dxa"/>
            <w:gridSpan w:val="2"/>
            <w:tcBorders>
              <w:top w:val="single" w:sz="12" w:space="0" w:color="auto"/>
              <w:left w:val="single" w:sz="12" w:space="0" w:color="auto"/>
              <w:bottom w:val="single" w:sz="12" w:space="0" w:color="auto"/>
              <w:right w:val="single" w:sz="4" w:space="0" w:color="auto"/>
            </w:tcBorders>
            <w:shd w:val="clear" w:color="000000" w:fill="FFFFFF"/>
            <w:noWrap/>
            <w:vAlign w:val="bottom"/>
            <w:hideMark/>
          </w:tcPr>
          <w:p w14:paraId="30A92FE1"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ROs</w:t>
            </w:r>
          </w:p>
        </w:tc>
        <w:tc>
          <w:tcPr>
            <w:tcW w:w="1211" w:type="dxa"/>
            <w:tcBorders>
              <w:top w:val="single" w:sz="12" w:space="0" w:color="auto"/>
              <w:left w:val="nil"/>
              <w:bottom w:val="single" w:sz="12" w:space="0" w:color="auto"/>
              <w:right w:val="single" w:sz="12" w:space="0" w:color="auto"/>
            </w:tcBorders>
            <w:shd w:val="clear" w:color="000000" w:fill="FFFFFF"/>
            <w:noWrap/>
            <w:vAlign w:val="bottom"/>
            <w:hideMark/>
          </w:tcPr>
          <w:p w14:paraId="659E9D3B"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100</w:t>
            </w:r>
          </w:p>
        </w:tc>
        <w:tc>
          <w:tcPr>
            <w:tcW w:w="348" w:type="dxa"/>
            <w:tcBorders>
              <w:top w:val="nil"/>
              <w:left w:val="nil"/>
              <w:bottom w:val="single" w:sz="12" w:space="0" w:color="auto"/>
              <w:right w:val="nil"/>
            </w:tcBorders>
            <w:shd w:val="clear" w:color="000000" w:fill="FFFFFF"/>
            <w:noWrap/>
            <w:vAlign w:val="bottom"/>
            <w:hideMark/>
          </w:tcPr>
          <w:p w14:paraId="1102E01D"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24" w:type="dxa"/>
            <w:tcBorders>
              <w:top w:val="nil"/>
              <w:left w:val="nil"/>
              <w:bottom w:val="single" w:sz="12" w:space="0" w:color="auto"/>
              <w:right w:val="nil"/>
            </w:tcBorders>
            <w:shd w:val="clear" w:color="000000" w:fill="FFFFFF"/>
            <w:noWrap/>
            <w:vAlign w:val="bottom"/>
            <w:hideMark/>
          </w:tcPr>
          <w:p w14:paraId="365C7FCB"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953" w:type="dxa"/>
            <w:tcBorders>
              <w:top w:val="nil"/>
              <w:left w:val="nil"/>
              <w:bottom w:val="single" w:sz="12" w:space="0" w:color="auto"/>
              <w:right w:val="single" w:sz="4" w:space="0" w:color="auto"/>
            </w:tcBorders>
            <w:shd w:val="clear" w:color="000000" w:fill="FFFFFF"/>
            <w:noWrap/>
            <w:vAlign w:val="bottom"/>
            <w:hideMark/>
          </w:tcPr>
          <w:p w14:paraId="159F5E9F"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Difference</w:t>
            </w:r>
          </w:p>
        </w:tc>
        <w:tc>
          <w:tcPr>
            <w:tcW w:w="1297" w:type="dxa"/>
            <w:tcBorders>
              <w:top w:val="nil"/>
              <w:left w:val="nil"/>
              <w:bottom w:val="single" w:sz="12" w:space="0" w:color="auto"/>
              <w:right w:val="single" w:sz="4" w:space="0" w:color="auto"/>
            </w:tcBorders>
            <w:shd w:val="clear" w:color="000000" w:fill="FFFF00"/>
            <w:noWrap/>
            <w:vAlign w:val="bottom"/>
            <w:hideMark/>
          </w:tcPr>
          <w:p w14:paraId="1DFDC55E"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-10.87</w:t>
            </w:r>
          </w:p>
        </w:tc>
        <w:tc>
          <w:tcPr>
            <w:tcW w:w="1584" w:type="dxa"/>
            <w:tcBorders>
              <w:top w:val="nil"/>
              <w:left w:val="nil"/>
              <w:bottom w:val="single" w:sz="12" w:space="0" w:color="auto"/>
              <w:right w:val="nil"/>
            </w:tcBorders>
            <w:shd w:val="clear" w:color="000000" w:fill="FFFFFF"/>
            <w:noWrap/>
            <w:vAlign w:val="bottom"/>
            <w:hideMark/>
          </w:tcPr>
          <w:p w14:paraId="2B896531"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Per FRH</w:t>
            </w:r>
          </w:p>
        </w:tc>
        <w:tc>
          <w:tcPr>
            <w:tcW w:w="1030" w:type="dxa"/>
            <w:tcBorders>
              <w:top w:val="nil"/>
              <w:left w:val="nil"/>
              <w:bottom w:val="single" w:sz="12" w:space="0" w:color="auto"/>
              <w:right w:val="single" w:sz="12" w:space="0" w:color="auto"/>
            </w:tcBorders>
            <w:shd w:val="clear" w:color="000000" w:fill="FFFFFF"/>
            <w:noWrap/>
            <w:vAlign w:val="bottom"/>
            <w:hideMark/>
          </w:tcPr>
          <w:p w14:paraId="50FBCB90"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66BD2715"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01912D52"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6CEF6CBB" w14:textId="77777777" w:rsidTr="008C3AE1">
        <w:trPr>
          <w:trHeight w:val="315"/>
        </w:trPr>
        <w:tc>
          <w:tcPr>
            <w:tcW w:w="1591" w:type="dxa"/>
            <w:tcBorders>
              <w:top w:val="nil"/>
              <w:left w:val="single" w:sz="12" w:space="0" w:color="auto"/>
              <w:bottom w:val="nil"/>
              <w:right w:val="nil"/>
            </w:tcBorders>
            <w:shd w:val="clear" w:color="000000" w:fill="D9D9D9"/>
            <w:noWrap/>
            <w:vAlign w:val="bottom"/>
            <w:hideMark/>
          </w:tcPr>
          <w:p w14:paraId="232534F1"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897" w:type="dxa"/>
            <w:tcBorders>
              <w:top w:val="nil"/>
              <w:left w:val="nil"/>
              <w:bottom w:val="nil"/>
              <w:right w:val="nil"/>
            </w:tcBorders>
            <w:shd w:val="clear" w:color="000000" w:fill="D9D9D9"/>
            <w:noWrap/>
            <w:vAlign w:val="bottom"/>
            <w:hideMark/>
          </w:tcPr>
          <w:p w14:paraId="656CC31C"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11" w:type="dxa"/>
            <w:tcBorders>
              <w:top w:val="nil"/>
              <w:left w:val="nil"/>
              <w:bottom w:val="nil"/>
              <w:right w:val="nil"/>
            </w:tcBorders>
            <w:shd w:val="clear" w:color="000000" w:fill="D9D9D9"/>
            <w:noWrap/>
            <w:vAlign w:val="bottom"/>
            <w:hideMark/>
          </w:tcPr>
          <w:p w14:paraId="188606E7"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348" w:type="dxa"/>
            <w:tcBorders>
              <w:top w:val="nil"/>
              <w:left w:val="nil"/>
              <w:bottom w:val="nil"/>
              <w:right w:val="nil"/>
            </w:tcBorders>
            <w:shd w:val="clear" w:color="000000" w:fill="D9D9D9"/>
            <w:noWrap/>
            <w:vAlign w:val="bottom"/>
            <w:hideMark/>
          </w:tcPr>
          <w:p w14:paraId="68C39DD0"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24" w:type="dxa"/>
            <w:tcBorders>
              <w:top w:val="nil"/>
              <w:left w:val="nil"/>
              <w:bottom w:val="nil"/>
              <w:right w:val="nil"/>
            </w:tcBorders>
            <w:shd w:val="clear" w:color="000000" w:fill="D9D9D9"/>
            <w:noWrap/>
            <w:vAlign w:val="bottom"/>
            <w:hideMark/>
          </w:tcPr>
          <w:p w14:paraId="338A22DC"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953" w:type="dxa"/>
            <w:tcBorders>
              <w:top w:val="nil"/>
              <w:left w:val="nil"/>
              <w:bottom w:val="nil"/>
              <w:right w:val="nil"/>
            </w:tcBorders>
            <w:shd w:val="clear" w:color="000000" w:fill="D9D9D9"/>
            <w:noWrap/>
            <w:vAlign w:val="bottom"/>
            <w:hideMark/>
          </w:tcPr>
          <w:p w14:paraId="556813C8"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97" w:type="dxa"/>
            <w:tcBorders>
              <w:top w:val="nil"/>
              <w:left w:val="nil"/>
              <w:bottom w:val="nil"/>
              <w:right w:val="nil"/>
            </w:tcBorders>
            <w:shd w:val="clear" w:color="000000" w:fill="D9D9D9"/>
            <w:noWrap/>
            <w:vAlign w:val="bottom"/>
            <w:hideMark/>
          </w:tcPr>
          <w:p w14:paraId="14CBD2E6"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584" w:type="dxa"/>
            <w:tcBorders>
              <w:top w:val="nil"/>
              <w:left w:val="nil"/>
              <w:bottom w:val="nil"/>
              <w:right w:val="nil"/>
            </w:tcBorders>
            <w:shd w:val="clear" w:color="000000" w:fill="D9D9D9"/>
            <w:noWrap/>
            <w:vAlign w:val="bottom"/>
            <w:hideMark/>
          </w:tcPr>
          <w:p w14:paraId="6A6682F7"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030" w:type="dxa"/>
            <w:tcBorders>
              <w:top w:val="nil"/>
              <w:left w:val="nil"/>
              <w:bottom w:val="nil"/>
              <w:right w:val="single" w:sz="12" w:space="0" w:color="auto"/>
            </w:tcBorders>
            <w:shd w:val="clear" w:color="000000" w:fill="D9D9D9"/>
            <w:noWrap/>
            <w:vAlign w:val="bottom"/>
            <w:hideMark/>
          </w:tcPr>
          <w:p w14:paraId="79BB2D85"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1CCE47D2"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30A60A8C"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190DDA5E" w14:textId="77777777" w:rsidTr="008C3AE1">
        <w:trPr>
          <w:trHeight w:val="375"/>
        </w:trPr>
        <w:tc>
          <w:tcPr>
            <w:tcW w:w="10105" w:type="dxa"/>
            <w:gridSpan w:val="8"/>
            <w:tcBorders>
              <w:top w:val="nil"/>
              <w:left w:val="single" w:sz="12" w:space="0" w:color="auto"/>
              <w:bottom w:val="nil"/>
              <w:right w:val="nil"/>
            </w:tcBorders>
            <w:shd w:val="clear" w:color="000000" w:fill="D9D9D9"/>
            <w:noWrap/>
            <w:vAlign w:val="bottom"/>
            <w:hideMark/>
          </w:tcPr>
          <w:p w14:paraId="382B33E6" w14:textId="77777777" w:rsidR="008C3AE1" w:rsidRPr="008C3AE1" w:rsidRDefault="008C3AE1" w:rsidP="008C3AE1">
            <w:pPr>
              <w:spacing w:after="0" w:line="240" w:lineRule="auto"/>
              <w:rPr>
                <w:rFonts w:ascii="Arial" w:eastAsia="Times New Roman" w:hAnsi="Arial" w:cs="Arial"/>
                <w:b/>
                <w:bCs/>
                <w:kern w:val="0"/>
                <w:sz w:val="28"/>
                <w:szCs w:val="28"/>
                <w14:ligatures w14:val="none"/>
              </w:rPr>
            </w:pPr>
            <w:r w:rsidRPr="008C3AE1">
              <w:rPr>
                <w:rFonts w:ascii="Arial" w:eastAsia="Times New Roman" w:hAnsi="Arial" w:cs="Arial"/>
                <w:b/>
                <w:bCs/>
                <w:kern w:val="0"/>
                <w:sz w:val="28"/>
                <w:szCs w:val="28"/>
                <w14:ligatures w14:val="none"/>
              </w:rPr>
              <w:t>Cost of Labor</w:t>
            </w:r>
          </w:p>
        </w:tc>
        <w:tc>
          <w:tcPr>
            <w:tcW w:w="1030" w:type="dxa"/>
            <w:tcBorders>
              <w:top w:val="nil"/>
              <w:left w:val="nil"/>
              <w:bottom w:val="nil"/>
              <w:right w:val="single" w:sz="12" w:space="0" w:color="auto"/>
            </w:tcBorders>
            <w:shd w:val="clear" w:color="000000" w:fill="D9D9D9"/>
            <w:noWrap/>
            <w:vAlign w:val="bottom"/>
            <w:hideMark/>
          </w:tcPr>
          <w:p w14:paraId="6C72E308"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0E7C9A01"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5D2CC1A6"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46A657DD" w14:textId="77777777" w:rsidTr="008C3AE1">
        <w:trPr>
          <w:trHeight w:val="315"/>
        </w:trPr>
        <w:tc>
          <w:tcPr>
            <w:tcW w:w="2488" w:type="dxa"/>
            <w:gridSpan w:val="2"/>
            <w:tcBorders>
              <w:top w:val="single" w:sz="12" w:space="0" w:color="auto"/>
              <w:left w:val="single" w:sz="12" w:space="0" w:color="auto"/>
              <w:bottom w:val="single" w:sz="4" w:space="0" w:color="auto"/>
              <w:right w:val="single" w:sz="4" w:space="0" w:color="000000"/>
            </w:tcBorders>
            <w:shd w:val="clear" w:color="000000" w:fill="FFFFFF"/>
            <w:noWrap/>
            <w:vAlign w:val="bottom"/>
            <w:hideMark/>
          </w:tcPr>
          <w:p w14:paraId="437F128D"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Cost of Labor</w:t>
            </w:r>
          </w:p>
        </w:tc>
        <w:tc>
          <w:tcPr>
            <w:tcW w:w="1211" w:type="dxa"/>
            <w:tcBorders>
              <w:top w:val="single" w:sz="12" w:space="0" w:color="auto"/>
              <w:left w:val="nil"/>
              <w:bottom w:val="single" w:sz="4" w:space="0" w:color="auto"/>
              <w:right w:val="single" w:sz="4" w:space="0" w:color="auto"/>
            </w:tcBorders>
            <w:shd w:val="clear" w:color="000000" w:fill="FFFF00"/>
            <w:noWrap/>
            <w:vAlign w:val="bottom"/>
            <w:hideMark/>
          </w:tcPr>
          <w:p w14:paraId="7CF79338"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2346.80</w:t>
            </w:r>
          </w:p>
        </w:tc>
        <w:tc>
          <w:tcPr>
            <w:tcW w:w="348" w:type="dxa"/>
            <w:tcBorders>
              <w:top w:val="single" w:sz="12" w:space="0" w:color="auto"/>
              <w:left w:val="nil"/>
              <w:bottom w:val="single" w:sz="4" w:space="0" w:color="auto"/>
              <w:right w:val="single" w:sz="4" w:space="0" w:color="auto"/>
            </w:tcBorders>
            <w:shd w:val="clear" w:color="000000" w:fill="FABF8F"/>
            <w:noWrap/>
            <w:vAlign w:val="bottom"/>
            <w:hideMark/>
          </w:tcPr>
          <w:p w14:paraId="40D7D00B"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single" w:sz="12" w:space="0" w:color="auto"/>
              <w:left w:val="nil"/>
              <w:bottom w:val="single" w:sz="4" w:space="0" w:color="auto"/>
              <w:right w:val="single" w:sz="4" w:space="0" w:color="auto"/>
            </w:tcBorders>
            <w:shd w:val="clear" w:color="000000" w:fill="FFFFFF"/>
            <w:noWrap/>
            <w:vAlign w:val="bottom"/>
            <w:hideMark/>
          </w:tcPr>
          <w:p w14:paraId="325503D9"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Sales</w:t>
            </w:r>
          </w:p>
        </w:tc>
        <w:tc>
          <w:tcPr>
            <w:tcW w:w="1953" w:type="dxa"/>
            <w:tcBorders>
              <w:top w:val="single" w:sz="12" w:space="0" w:color="auto"/>
              <w:left w:val="nil"/>
              <w:bottom w:val="single" w:sz="4" w:space="0" w:color="auto"/>
              <w:right w:val="single" w:sz="4" w:space="0" w:color="auto"/>
            </w:tcBorders>
            <w:shd w:val="clear" w:color="000000" w:fill="FABF8F"/>
            <w:noWrap/>
            <w:vAlign w:val="bottom"/>
            <w:hideMark/>
          </w:tcPr>
          <w:p w14:paraId="02816B1C"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single" w:sz="12" w:space="0" w:color="auto"/>
              <w:left w:val="nil"/>
              <w:bottom w:val="single" w:sz="4" w:space="0" w:color="auto"/>
              <w:right w:val="single" w:sz="4" w:space="0" w:color="auto"/>
            </w:tcBorders>
            <w:shd w:val="clear" w:color="000000" w:fill="FFFF00"/>
            <w:noWrap/>
            <w:vAlign w:val="bottom"/>
            <w:hideMark/>
          </w:tcPr>
          <w:p w14:paraId="39F6CB64"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25.33%</w:t>
            </w:r>
          </w:p>
        </w:tc>
        <w:tc>
          <w:tcPr>
            <w:tcW w:w="2614" w:type="dxa"/>
            <w:gridSpan w:val="2"/>
            <w:tcBorders>
              <w:top w:val="single" w:sz="12" w:space="0" w:color="auto"/>
              <w:left w:val="nil"/>
              <w:bottom w:val="single" w:sz="4" w:space="0" w:color="auto"/>
              <w:right w:val="single" w:sz="12" w:space="0" w:color="000000"/>
            </w:tcBorders>
            <w:shd w:val="clear" w:color="000000" w:fill="FFFFFF"/>
            <w:noWrap/>
            <w:vAlign w:val="bottom"/>
            <w:hideMark/>
          </w:tcPr>
          <w:p w14:paraId="4BE59A57"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Percent Cost of Sales</w:t>
            </w:r>
          </w:p>
        </w:tc>
        <w:tc>
          <w:tcPr>
            <w:tcW w:w="1368" w:type="dxa"/>
            <w:tcBorders>
              <w:top w:val="nil"/>
              <w:left w:val="nil"/>
              <w:bottom w:val="nil"/>
              <w:right w:val="nil"/>
            </w:tcBorders>
            <w:shd w:val="clear" w:color="000000" w:fill="969696"/>
            <w:noWrap/>
            <w:vAlign w:val="bottom"/>
            <w:hideMark/>
          </w:tcPr>
          <w:p w14:paraId="425ED25F"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4AB96D63"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02C7AD91" w14:textId="77777777" w:rsidTr="008C3AE1">
        <w:trPr>
          <w:trHeight w:val="315"/>
        </w:trPr>
        <w:tc>
          <w:tcPr>
            <w:tcW w:w="2488" w:type="dxa"/>
            <w:gridSpan w:val="2"/>
            <w:tcBorders>
              <w:top w:val="nil"/>
              <w:left w:val="single" w:sz="12" w:space="0" w:color="auto"/>
              <w:bottom w:val="single" w:sz="12" w:space="0" w:color="auto"/>
              <w:right w:val="single" w:sz="4" w:space="0" w:color="000000"/>
            </w:tcBorders>
            <w:shd w:val="clear" w:color="000000" w:fill="FFFFFF"/>
            <w:noWrap/>
            <w:vAlign w:val="bottom"/>
            <w:hideMark/>
          </w:tcPr>
          <w:p w14:paraId="76859E83"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Cost of Labor</w:t>
            </w:r>
          </w:p>
        </w:tc>
        <w:tc>
          <w:tcPr>
            <w:tcW w:w="1211" w:type="dxa"/>
            <w:tcBorders>
              <w:top w:val="nil"/>
              <w:left w:val="nil"/>
              <w:bottom w:val="single" w:sz="12" w:space="0" w:color="auto"/>
              <w:right w:val="single" w:sz="4" w:space="0" w:color="auto"/>
            </w:tcBorders>
            <w:shd w:val="clear" w:color="000000" w:fill="FFFF00"/>
            <w:noWrap/>
            <w:vAlign w:val="bottom"/>
            <w:hideMark/>
          </w:tcPr>
          <w:p w14:paraId="7F1EF0A3"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2346.80</w:t>
            </w:r>
          </w:p>
        </w:tc>
        <w:tc>
          <w:tcPr>
            <w:tcW w:w="348" w:type="dxa"/>
            <w:tcBorders>
              <w:top w:val="nil"/>
              <w:left w:val="nil"/>
              <w:bottom w:val="single" w:sz="12" w:space="0" w:color="auto"/>
              <w:right w:val="single" w:sz="4" w:space="0" w:color="auto"/>
            </w:tcBorders>
            <w:shd w:val="clear" w:color="000000" w:fill="FABF8F"/>
            <w:noWrap/>
            <w:vAlign w:val="bottom"/>
            <w:hideMark/>
          </w:tcPr>
          <w:p w14:paraId="61029087"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nil"/>
              <w:left w:val="nil"/>
              <w:bottom w:val="single" w:sz="12" w:space="0" w:color="auto"/>
              <w:right w:val="single" w:sz="4" w:space="0" w:color="auto"/>
            </w:tcBorders>
            <w:shd w:val="clear" w:color="000000" w:fill="FFFFFF"/>
            <w:noWrap/>
            <w:vAlign w:val="bottom"/>
            <w:hideMark/>
          </w:tcPr>
          <w:p w14:paraId="3A6F79DD"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FRHs</w:t>
            </w:r>
          </w:p>
        </w:tc>
        <w:tc>
          <w:tcPr>
            <w:tcW w:w="1953" w:type="dxa"/>
            <w:tcBorders>
              <w:top w:val="nil"/>
              <w:left w:val="nil"/>
              <w:bottom w:val="single" w:sz="12" w:space="0" w:color="auto"/>
              <w:right w:val="single" w:sz="4" w:space="0" w:color="auto"/>
            </w:tcBorders>
            <w:shd w:val="clear" w:color="000000" w:fill="FABF8F"/>
            <w:noWrap/>
            <w:vAlign w:val="bottom"/>
            <w:hideMark/>
          </w:tcPr>
          <w:p w14:paraId="61A2DF8F"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nil"/>
              <w:left w:val="nil"/>
              <w:bottom w:val="single" w:sz="12" w:space="0" w:color="auto"/>
              <w:right w:val="single" w:sz="4" w:space="0" w:color="auto"/>
            </w:tcBorders>
            <w:shd w:val="clear" w:color="000000" w:fill="FFFF00"/>
            <w:noWrap/>
            <w:vAlign w:val="bottom"/>
            <w:hideMark/>
          </w:tcPr>
          <w:p w14:paraId="40676DB5"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28.48</w:t>
            </w:r>
          </w:p>
        </w:tc>
        <w:tc>
          <w:tcPr>
            <w:tcW w:w="2614" w:type="dxa"/>
            <w:gridSpan w:val="2"/>
            <w:tcBorders>
              <w:top w:val="nil"/>
              <w:left w:val="nil"/>
              <w:bottom w:val="single" w:sz="12" w:space="0" w:color="auto"/>
              <w:right w:val="single" w:sz="12" w:space="0" w:color="000000"/>
            </w:tcBorders>
            <w:shd w:val="clear" w:color="000000" w:fill="FFFFFF"/>
            <w:noWrap/>
            <w:vAlign w:val="bottom"/>
            <w:hideMark/>
          </w:tcPr>
          <w:p w14:paraId="5AE87CC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Cost per FRH</w:t>
            </w:r>
          </w:p>
        </w:tc>
        <w:tc>
          <w:tcPr>
            <w:tcW w:w="1368" w:type="dxa"/>
            <w:tcBorders>
              <w:top w:val="nil"/>
              <w:left w:val="nil"/>
              <w:bottom w:val="nil"/>
              <w:right w:val="nil"/>
            </w:tcBorders>
            <w:shd w:val="clear" w:color="000000" w:fill="969696"/>
            <w:noWrap/>
            <w:vAlign w:val="bottom"/>
            <w:hideMark/>
          </w:tcPr>
          <w:p w14:paraId="24082887"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6807800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432F67AB" w14:textId="77777777" w:rsidTr="008C3AE1">
        <w:trPr>
          <w:trHeight w:val="315"/>
        </w:trPr>
        <w:tc>
          <w:tcPr>
            <w:tcW w:w="1591" w:type="dxa"/>
            <w:tcBorders>
              <w:top w:val="nil"/>
              <w:left w:val="single" w:sz="12" w:space="0" w:color="auto"/>
              <w:bottom w:val="nil"/>
              <w:right w:val="nil"/>
            </w:tcBorders>
            <w:shd w:val="clear" w:color="000000" w:fill="D9D9D9"/>
            <w:noWrap/>
            <w:vAlign w:val="bottom"/>
            <w:hideMark/>
          </w:tcPr>
          <w:p w14:paraId="415A546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897" w:type="dxa"/>
            <w:tcBorders>
              <w:top w:val="nil"/>
              <w:left w:val="nil"/>
              <w:bottom w:val="nil"/>
              <w:right w:val="nil"/>
            </w:tcBorders>
            <w:shd w:val="clear" w:color="000000" w:fill="D9D9D9"/>
            <w:noWrap/>
            <w:vAlign w:val="bottom"/>
            <w:hideMark/>
          </w:tcPr>
          <w:p w14:paraId="41653DF4"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11" w:type="dxa"/>
            <w:tcBorders>
              <w:top w:val="nil"/>
              <w:left w:val="nil"/>
              <w:bottom w:val="nil"/>
              <w:right w:val="nil"/>
            </w:tcBorders>
            <w:shd w:val="clear" w:color="000000" w:fill="D9D9D9"/>
            <w:noWrap/>
            <w:vAlign w:val="bottom"/>
            <w:hideMark/>
          </w:tcPr>
          <w:p w14:paraId="64068325"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348" w:type="dxa"/>
            <w:tcBorders>
              <w:top w:val="nil"/>
              <w:left w:val="nil"/>
              <w:bottom w:val="nil"/>
              <w:right w:val="nil"/>
            </w:tcBorders>
            <w:shd w:val="clear" w:color="000000" w:fill="D9D9D9"/>
            <w:noWrap/>
            <w:vAlign w:val="bottom"/>
            <w:hideMark/>
          </w:tcPr>
          <w:p w14:paraId="68E2038C"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24" w:type="dxa"/>
            <w:tcBorders>
              <w:top w:val="nil"/>
              <w:left w:val="nil"/>
              <w:bottom w:val="nil"/>
              <w:right w:val="nil"/>
            </w:tcBorders>
            <w:shd w:val="clear" w:color="000000" w:fill="D9D9D9"/>
            <w:noWrap/>
            <w:vAlign w:val="bottom"/>
            <w:hideMark/>
          </w:tcPr>
          <w:p w14:paraId="41AEFB49"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953" w:type="dxa"/>
            <w:tcBorders>
              <w:top w:val="nil"/>
              <w:left w:val="nil"/>
              <w:bottom w:val="nil"/>
              <w:right w:val="nil"/>
            </w:tcBorders>
            <w:shd w:val="clear" w:color="000000" w:fill="D9D9D9"/>
            <w:noWrap/>
            <w:vAlign w:val="bottom"/>
            <w:hideMark/>
          </w:tcPr>
          <w:p w14:paraId="70EAE8CC"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97" w:type="dxa"/>
            <w:tcBorders>
              <w:top w:val="nil"/>
              <w:left w:val="nil"/>
              <w:bottom w:val="nil"/>
              <w:right w:val="nil"/>
            </w:tcBorders>
            <w:shd w:val="clear" w:color="000000" w:fill="D9D9D9"/>
            <w:noWrap/>
            <w:vAlign w:val="bottom"/>
            <w:hideMark/>
          </w:tcPr>
          <w:p w14:paraId="7EF1CCAC"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584" w:type="dxa"/>
            <w:tcBorders>
              <w:top w:val="nil"/>
              <w:left w:val="nil"/>
              <w:bottom w:val="nil"/>
              <w:right w:val="nil"/>
            </w:tcBorders>
            <w:shd w:val="clear" w:color="000000" w:fill="D9D9D9"/>
            <w:noWrap/>
            <w:vAlign w:val="bottom"/>
            <w:hideMark/>
          </w:tcPr>
          <w:p w14:paraId="1D45D859"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030" w:type="dxa"/>
            <w:tcBorders>
              <w:top w:val="nil"/>
              <w:left w:val="nil"/>
              <w:bottom w:val="nil"/>
              <w:right w:val="single" w:sz="12" w:space="0" w:color="auto"/>
            </w:tcBorders>
            <w:shd w:val="clear" w:color="000000" w:fill="D9D9D9"/>
            <w:noWrap/>
            <w:vAlign w:val="bottom"/>
            <w:hideMark/>
          </w:tcPr>
          <w:p w14:paraId="1B899D89"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096D4406"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3FD756F2"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2D4730CE" w14:textId="77777777" w:rsidTr="008C3AE1">
        <w:trPr>
          <w:trHeight w:val="375"/>
        </w:trPr>
        <w:tc>
          <w:tcPr>
            <w:tcW w:w="10105" w:type="dxa"/>
            <w:gridSpan w:val="8"/>
            <w:tcBorders>
              <w:top w:val="nil"/>
              <w:left w:val="single" w:sz="12" w:space="0" w:color="auto"/>
              <w:bottom w:val="nil"/>
              <w:right w:val="nil"/>
            </w:tcBorders>
            <w:shd w:val="clear" w:color="000000" w:fill="D9D9D9"/>
            <w:noWrap/>
            <w:vAlign w:val="bottom"/>
            <w:hideMark/>
          </w:tcPr>
          <w:p w14:paraId="0CA8D83A" w14:textId="77777777" w:rsidR="008C3AE1" w:rsidRPr="008C3AE1" w:rsidRDefault="008C3AE1" w:rsidP="008C3AE1">
            <w:pPr>
              <w:spacing w:after="0" w:line="240" w:lineRule="auto"/>
              <w:rPr>
                <w:rFonts w:ascii="Arial" w:eastAsia="Times New Roman" w:hAnsi="Arial" w:cs="Arial"/>
                <w:b/>
                <w:bCs/>
                <w:kern w:val="0"/>
                <w:sz w:val="28"/>
                <w:szCs w:val="28"/>
                <w14:ligatures w14:val="none"/>
              </w:rPr>
            </w:pPr>
            <w:r w:rsidRPr="008C3AE1">
              <w:rPr>
                <w:rFonts w:ascii="Arial" w:eastAsia="Times New Roman" w:hAnsi="Arial" w:cs="Arial"/>
                <w:b/>
                <w:bCs/>
                <w:kern w:val="0"/>
                <w:sz w:val="28"/>
                <w:szCs w:val="28"/>
                <w14:ligatures w14:val="none"/>
              </w:rPr>
              <w:t>Repair Order Measurements</w:t>
            </w:r>
          </w:p>
        </w:tc>
        <w:tc>
          <w:tcPr>
            <w:tcW w:w="1030" w:type="dxa"/>
            <w:tcBorders>
              <w:top w:val="nil"/>
              <w:left w:val="nil"/>
              <w:bottom w:val="nil"/>
              <w:right w:val="single" w:sz="12" w:space="0" w:color="auto"/>
            </w:tcBorders>
            <w:shd w:val="clear" w:color="000000" w:fill="D9D9D9"/>
            <w:noWrap/>
            <w:vAlign w:val="bottom"/>
            <w:hideMark/>
          </w:tcPr>
          <w:p w14:paraId="447BD906"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5E419E9C"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166EA1F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3AE15850" w14:textId="77777777" w:rsidTr="008C3AE1">
        <w:trPr>
          <w:trHeight w:val="315"/>
        </w:trPr>
        <w:tc>
          <w:tcPr>
            <w:tcW w:w="2488" w:type="dxa"/>
            <w:gridSpan w:val="2"/>
            <w:tcBorders>
              <w:top w:val="single" w:sz="12" w:space="0" w:color="auto"/>
              <w:left w:val="single" w:sz="12" w:space="0" w:color="auto"/>
              <w:bottom w:val="single" w:sz="4" w:space="0" w:color="auto"/>
              <w:right w:val="single" w:sz="4" w:space="0" w:color="000000"/>
            </w:tcBorders>
            <w:shd w:val="clear" w:color="000000" w:fill="FFFFFF"/>
            <w:noWrap/>
            <w:vAlign w:val="bottom"/>
            <w:hideMark/>
          </w:tcPr>
          <w:p w14:paraId="1F2826A7"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Labor Sales</w:t>
            </w:r>
          </w:p>
        </w:tc>
        <w:tc>
          <w:tcPr>
            <w:tcW w:w="1211" w:type="dxa"/>
            <w:tcBorders>
              <w:top w:val="single" w:sz="12" w:space="0" w:color="auto"/>
              <w:left w:val="nil"/>
              <w:bottom w:val="single" w:sz="4" w:space="0" w:color="auto"/>
              <w:right w:val="single" w:sz="4" w:space="0" w:color="auto"/>
            </w:tcBorders>
            <w:shd w:val="clear" w:color="000000" w:fill="FFFF00"/>
            <w:noWrap/>
            <w:vAlign w:val="bottom"/>
            <w:hideMark/>
          </w:tcPr>
          <w:p w14:paraId="625FAA02"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9,263.40</w:t>
            </w:r>
          </w:p>
        </w:tc>
        <w:tc>
          <w:tcPr>
            <w:tcW w:w="348" w:type="dxa"/>
            <w:tcBorders>
              <w:top w:val="single" w:sz="12" w:space="0" w:color="auto"/>
              <w:left w:val="nil"/>
              <w:bottom w:val="single" w:sz="4" w:space="0" w:color="auto"/>
              <w:right w:val="single" w:sz="4" w:space="0" w:color="auto"/>
            </w:tcBorders>
            <w:shd w:val="clear" w:color="000000" w:fill="FABF8F"/>
            <w:noWrap/>
            <w:vAlign w:val="bottom"/>
            <w:hideMark/>
          </w:tcPr>
          <w:p w14:paraId="0B0A0AA9"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single" w:sz="12" w:space="0" w:color="auto"/>
              <w:left w:val="nil"/>
              <w:bottom w:val="single" w:sz="4" w:space="0" w:color="auto"/>
              <w:right w:val="single" w:sz="4" w:space="0" w:color="auto"/>
            </w:tcBorders>
            <w:shd w:val="clear" w:color="000000" w:fill="FFFFFF"/>
            <w:noWrap/>
            <w:vAlign w:val="bottom"/>
            <w:hideMark/>
          </w:tcPr>
          <w:p w14:paraId="1B47B982"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ROs</w:t>
            </w:r>
          </w:p>
        </w:tc>
        <w:tc>
          <w:tcPr>
            <w:tcW w:w="1953" w:type="dxa"/>
            <w:tcBorders>
              <w:top w:val="single" w:sz="12" w:space="0" w:color="auto"/>
              <w:left w:val="nil"/>
              <w:bottom w:val="single" w:sz="4" w:space="0" w:color="auto"/>
              <w:right w:val="single" w:sz="4" w:space="0" w:color="auto"/>
            </w:tcBorders>
            <w:shd w:val="clear" w:color="000000" w:fill="FABF8F"/>
            <w:noWrap/>
            <w:vAlign w:val="bottom"/>
            <w:hideMark/>
          </w:tcPr>
          <w:p w14:paraId="29A467FA"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single" w:sz="12" w:space="0" w:color="auto"/>
              <w:left w:val="nil"/>
              <w:bottom w:val="single" w:sz="4" w:space="0" w:color="auto"/>
              <w:right w:val="single" w:sz="4" w:space="0" w:color="auto"/>
            </w:tcBorders>
            <w:shd w:val="clear" w:color="000000" w:fill="FFFF00"/>
            <w:noWrap/>
            <w:vAlign w:val="bottom"/>
            <w:hideMark/>
          </w:tcPr>
          <w:p w14:paraId="23359AB1"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92.63</w:t>
            </w:r>
          </w:p>
        </w:tc>
        <w:tc>
          <w:tcPr>
            <w:tcW w:w="2614" w:type="dxa"/>
            <w:gridSpan w:val="2"/>
            <w:tcBorders>
              <w:top w:val="single" w:sz="12" w:space="0" w:color="auto"/>
              <w:left w:val="nil"/>
              <w:bottom w:val="single" w:sz="4" w:space="0" w:color="auto"/>
              <w:right w:val="single" w:sz="12" w:space="0" w:color="000000"/>
            </w:tcBorders>
            <w:shd w:val="clear" w:color="000000" w:fill="FFFFFF"/>
            <w:noWrap/>
            <w:vAlign w:val="bottom"/>
            <w:hideMark/>
          </w:tcPr>
          <w:p w14:paraId="5A7C4CF8"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Avg Labor per RO</w:t>
            </w:r>
          </w:p>
        </w:tc>
        <w:tc>
          <w:tcPr>
            <w:tcW w:w="1368" w:type="dxa"/>
            <w:tcBorders>
              <w:top w:val="nil"/>
              <w:left w:val="nil"/>
              <w:bottom w:val="nil"/>
              <w:right w:val="nil"/>
            </w:tcBorders>
            <w:shd w:val="clear" w:color="000000" w:fill="969696"/>
            <w:noWrap/>
            <w:vAlign w:val="bottom"/>
            <w:hideMark/>
          </w:tcPr>
          <w:p w14:paraId="6DA1A9AC"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6DF714AE"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14A65F79" w14:textId="77777777" w:rsidTr="008C3AE1">
        <w:trPr>
          <w:trHeight w:val="300"/>
        </w:trPr>
        <w:tc>
          <w:tcPr>
            <w:tcW w:w="2488" w:type="dxa"/>
            <w:gridSpan w:val="2"/>
            <w:tcBorders>
              <w:top w:val="single" w:sz="4" w:space="0" w:color="auto"/>
              <w:left w:val="single" w:sz="12" w:space="0" w:color="auto"/>
              <w:bottom w:val="single" w:sz="4" w:space="0" w:color="auto"/>
              <w:right w:val="single" w:sz="4" w:space="0" w:color="000000"/>
            </w:tcBorders>
            <w:shd w:val="clear" w:color="000000" w:fill="FFFFFF"/>
            <w:noWrap/>
            <w:vAlign w:val="bottom"/>
            <w:hideMark/>
          </w:tcPr>
          <w:p w14:paraId="7205CDB3"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FRHs</w:t>
            </w:r>
          </w:p>
        </w:tc>
        <w:tc>
          <w:tcPr>
            <w:tcW w:w="1211" w:type="dxa"/>
            <w:tcBorders>
              <w:top w:val="nil"/>
              <w:left w:val="nil"/>
              <w:bottom w:val="single" w:sz="4" w:space="0" w:color="auto"/>
              <w:right w:val="single" w:sz="4" w:space="0" w:color="auto"/>
            </w:tcBorders>
            <w:shd w:val="clear" w:color="000000" w:fill="FFFF00"/>
            <w:noWrap/>
            <w:vAlign w:val="bottom"/>
            <w:hideMark/>
          </w:tcPr>
          <w:p w14:paraId="63B147A8"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82.40</w:t>
            </w:r>
          </w:p>
        </w:tc>
        <w:tc>
          <w:tcPr>
            <w:tcW w:w="348" w:type="dxa"/>
            <w:tcBorders>
              <w:top w:val="nil"/>
              <w:left w:val="nil"/>
              <w:bottom w:val="single" w:sz="4" w:space="0" w:color="auto"/>
              <w:right w:val="single" w:sz="4" w:space="0" w:color="auto"/>
            </w:tcBorders>
            <w:shd w:val="clear" w:color="000000" w:fill="FABF8F"/>
            <w:noWrap/>
            <w:vAlign w:val="bottom"/>
            <w:hideMark/>
          </w:tcPr>
          <w:p w14:paraId="2316ED25"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nil"/>
              <w:left w:val="nil"/>
              <w:bottom w:val="single" w:sz="4" w:space="0" w:color="auto"/>
              <w:right w:val="single" w:sz="4" w:space="0" w:color="auto"/>
            </w:tcBorders>
            <w:shd w:val="clear" w:color="000000" w:fill="FFFFFF"/>
            <w:noWrap/>
            <w:vAlign w:val="bottom"/>
            <w:hideMark/>
          </w:tcPr>
          <w:p w14:paraId="41947A9C"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ROs</w:t>
            </w:r>
          </w:p>
        </w:tc>
        <w:tc>
          <w:tcPr>
            <w:tcW w:w="1953" w:type="dxa"/>
            <w:tcBorders>
              <w:top w:val="nil"/>
              <w:left w:val="nil"/>
              <w:bottom w:val="single" w:sz="4" w:space="0" w:color="auto"/>
              <w:right w:val="single" w:sz="4" w:space="0" w:color="auto"/>
            </w:tcBorders>
            <w:shd w:val="clear" w:color="000000" w:fill="FABF8F"/>
            <w:noWrap/>
            <w:vAlign w:val="bottom"/>
            <w:hideMark/>
          </w:tcPr>
          <w:p w14:paraId="78308829"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nil"/>
              <w:left w:val="nil"/>
              <w:bottom w:val="single" w:sz="4" w:space="0" w:color="auto"/>
              <w:right w:val="single" w:sz="4" w:space="0" w:color="auto"/>
            </w:tcBorders>
            <w:shd w:val="clear" w:color="000000" w:fill="FFFF00"/>
            <w:noWrap/>
            <w:vAlign w:val="bottom"/>
            <w:hideMark/>
          </w:tcPr>
          <w:p w14:paraId="78E496C2"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0.82</w:t>
            </w:r>
          </w:p>
        </w:tc>
        <w:tc>
          <w:tcPr>
            <w:tcW w:w="2614" w:type="dxa"/>
            <w:gridSpan w:val="2"/>
            <w:tcBorders>
              <w:top w:val="single" w:sz="4" w:space="0" w:color="auto"/>
              <w:left w:val="nil"/>
              <w:bottom w:val="single" w:sz="4" w:space="0" w:color="auto"/>
              <w:right w:val="single" w:sz="12" w:space="0" w:color="000000"/>
            </w:tcBorders>
            <w:shd w:val="clear" w:color="000000" w:fill="FFFFFF"/>
            <w:noWrap/>
            <w:vAlign w:val="bottom"/>
            <w:hideMark/>
          </w:tcPr>
          <w:p w14:paraId="74789911"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Avg FRH's per RO</w:t>
            </w:r>
          </w:p>
        </w:tc>
        <w:tc>
          <w:tcPr>
            <w:tcW w:w="1368" w:type="dxa"/>
            <w:tcBorders>
              <w:top w:val="nil"/>
              <w:left w:val="nil"/>
              <w:bottom w:val="nil"/>
              <w:right w:val="nil"/>
            </w:tcBorders>
            <w:shd w:val="clear" w:color="000000" w:fill="969696"/>
            <w:noWrap/>
            <w:vAlign w:val="bottom"/>
            <w:hideMark/>
          </w:tcPr>
          <w:p w14:paraId="51952679"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61F1CF3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7D0F1B1B" w14:textId="77777777" w:rsidTr="008C3AE1">
        <w:trPr>
          <w:trHeight w:val="300"/>
        </w:trPr>
        <w:tc>
          <w:tcPr>
            <w:tcW w:w="2488" w:type="dxa"/>
            <w:gridSpan w:val="2"/>
            <w:tcBorders>
              <w:top w:val="single" w:sz="4" w:space="0" w:color="auto"/>
              <w:left w:val="single" w:sz="12" w:space="0" w:color="auto"/>
              <w:bottom w:val="single" w:sz="4" w:space="0" w:color="auto"/>
              <w:right w:val="single" w:sz="4" w:space="0" w:color="000000"/>
            </w:tcBorders>
            <w:shd w:val="clear" w:color="000000" w:fill="FFFFFF"/>
            <w:noWrap/>
            <w:vAlign w:val="bottom"/>
            <w:hideMark/>
          </w:tcPr>
          <w:p w14:paraId="4DA9622C"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Menu Sales</w:t>
            </w:r>
          </w:p>
        </w:tc>
        <w:tc>
          <w:tcPr>
            <w:tcW w:w="1211" w:type="dxa"/>
            <w:tcBorders>
              <w:top w:val="nil"/>
              <w:left w:val="nil"/>
              <w:bottom w:val="single" w:sz="4" w:space="0" w:color="auto"/>
              <w:right w:val="single" w:sz="4" w:space="0" w:color="auto"/>
            </w:tcBorders>
            <w:shd w:val="clear" w:color="auto" w:fill="auto"/>
            <w:noWrap/>
            <w:vAlign w:val="bottom"/>
            <w:hideMark/>
          </w:tcPr>
          <w:p w14:paraId="76281B2E"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348" w:type="dxa"/>
            <w:tcBorders>
              <w:top w:val="nil"/>
              <w:left w:val="nil"/>
              <w:bottom w:val="single" w:sz="4" w:space="0" w:color="auto"/>
              <w:right w:val="single" w:sz="4" w:space="0" w:color="auto"/>
            </w:tcBorders>
            <w:shd w:val="clear" w:color="000000" w:fill="FABF8F"/>
            <w:noWrap/>
            <w:vAlign w:val="bottom"/>
            <w:hideMark/>
          </w:tcPr>
          <w:p w14:paraId="7BA7B4CF"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nil"/>
              <w:left w:val="nil"/>
              <w:bottom w:val="single" w:sz="4" w:space="0" w:color="auto"/>
              <w:right w:val="single" w:sz="4" w:space="0" w:color="auto"/>
            </w:tcBorders>
            <w:shd w:val="clear" w:color="000000" w:fill="FFFFFF"/>
            <w:noWrap/>
            <w:vAlign w:val="bottom"/>
            <w:hideMark/>
          </w:tcPr>
          <w:p w14:paraId="6BD06833"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ROs</w:t>
            </w:r>
          </w:p>
        </w:tc>
        <w:tc>
          <w:tcPr>
            <w:tcW w:w="1953" w:type="dxa"/>
            <w:tcBorders>
              <w:top w:val="nil"/>
              <w:left w:val="nil"/>
              <w:bottom w:val="single" w:sz="4" w:space="0" w:color="auto"/>
              <w:right w:val="single" w:sz="4" w:space="0" w:color="auto"/>
            </w:tcBorders>
            <w:shd w:val="clear" w:color="000000" w:fill="FABF8F"/>
            <w:noWrap/>
            <w:vAlign w:val="bottom"/>
            <w:hideMark/>
          </w:tcPr>
          <w:p w14:paraId="353A683C"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nil"/>
              <w:left w:val="nil"/>
              <w:bottom w:val="single" w:sz="4" w:space="0" w:color="auto"/>
              <w:right w:val="single" w:sz="4" w:space="0" w:color="auto"/>
            </w:tcBorders>
            <w:shd w:val="clear" w:color="auto" w:fill="auto"/>
            <w:noWrap/>
            <w:vAlign w:val="bottom"/>
            <w:hideMark/>
          </w:tcPr>
          <w:p w14:paraId="1CBD9B71"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2614" w:type="dxa"/>
            <w:gridSpan w:val="2"/>
            <w:tcBorders>
              <w:top w:val="single" w:sz="4" w:space="0" w:color="auto"/>
              <w:left w:val="nil"/>
              <w:bottom w:val="single" w:sz="4" w:space="0" w:color="auto"/>
              <w:right w:val="single" w:sz="12" w:space="0" w:color="000000"/>
            </w:tcBorders>
            <w:shd w:val="clear" w:color="000000" w:fill="FFFFFF"/>
            <w:noWrap/>
            <w:vAlign w:val="bottom"/>
            <w:hideMark/>
          </w:tcPr>
          <w:p w14:paraId="31010921"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Percent Menu Sales</w:t>
            </w:r>
          </w:p>
        </w:tc>
        <w:tc>
          <w:tcPr>
            <w:tcW w:w="1368" w:type="dxa"/>
            <w:tcBorders>
              <w:top w:val="nil"/>
              <w:left w:val="nil"/>
              <w:bottom w:val="nil"/>
              <w:right w:val="nil"/>
            </w:tcBorders>
            <w:shd w:val="clear" w:color="000000" w:fill="969696"/>
            <w:noWrap/>
            <w:vAlign w:val="bottom"/>
            <w:hideMark/>
          </w:tcPr>
          <w:p w14:paraId="0FC810FB"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0940266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372B881D" w14:textId="77777777" w:rsidTr="008C3AE1">
        <w:trPr>
          <w:trHeight w:val="300"/>
        </w:trPr>
        <w:tc>
          <w:tcPr>
            <w:tcW w:w="2488" w:type="dxa"/>
            <w:gridSpan w:val="2"/>
            <w:tcBorders>
              <w:top w:val="single" w:sz="4" w:space="0" w:color="auto"/>
              <w:left w:val="single" w:sz="12" w:space="0" w:color="auto"/>
              <w:bottom w:val="single" w:sz="4" w:space="0" w:color="auto"/>
              <w:right w:val="single" w:sz="4" w:space="0" w:color="000000"/>
            </w:tcBorders>
            <w:shd w:val="clear" w:color="000000" w:fill="FFFFFF"/>
            <w:noWrap/>
            <w:vAlign w:val="bottom"/>
            <w:hideMark/>
          </w:tcPr>
          <w:p w14:paraId="478FD025"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Competitive FRHs</w:t>
            </w:r>
          </w:p>
        </w:tc>
        <w:tc>
          <w:tcPr>
            <w:tcW w:w="1211" w:type="dxa"/>
            <w:tcBorders>
              <w:top w:val="nil"/>
              <w:left w:val="nil"/>
              <w:bottom w:val="single" w:sz="4" w:space="0" w:color="auto"/>
              <w:right w:val="single" w:sz="4" w:space="0" w:color="auto"/>
            </w:tcBorders>
            <w:shd w:val="clear" w:color="000000" w:fill="FFFF00"/>
            <w:noWrap/>
            <w:vAlign w:val="bottom"/>
            <w:hideMark/>
          </w:tcPr>
          <w:p w14:paraId="733106A9"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42.60</w:t>
            </w:r>
          </w:p>
        </w:tc>
        <w:tc>
          <w:tcPr>
            <w:tcW w:w="348" w:type="dxa"/>
            <w:tcBorders>
              <w:top w:val="nil"/>
              <w:left w:val="nil"/>
              <w:bottom w:val="single" w:sz="4" w:space="0" w:color="auto"/>
              <w:right w:val="single" w:sz="4" w:space="0" w:color="auto"/>
            </w:tcBorders>
            <w:shd w:val="clear" w:color="000000" w:fill="FABF8F"/>
            <w:noWrap/>
            <w:vAlign w:val="bottom"/>
            <w:hideMark/>
          </w:tcPr>
          <w:p w14:paraId="3AD97ED3"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nil"/>
              <w:left w:val="nil"/>
              <w:bottom w:val="single" w:sz="4" w:space="0" w:color="auto"/>
              <w:right w:val="single" w:sz="4" w:space="0" w:color="auto"/>
            </w:tcBorders>
            <w:shd w:val="clear" w:color="000000" w:fill="FFFFFF"/>
            <w:noWrap/>
            <w:vAlign w:val="bottom"/>
            <w:hideMark/>
          </w:tcPr>
          <w:p w14:paraId="44E34130"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FRHs</w:t>
            </w:r>
          </w:p>
        </w:tc>
        <w:tc>
          <w:tcPr>
            <w:tcW w:w="1953" w:type="dxa"/>
            <w:tcBorders>
              <w:top w:val="nil"/>
              <w:left w:val="nil"/>
              <w:bottom w:val="single" w:sz="4" w:space="0" w:color="auto"/>
              <w:right w:val="single" w:sz="4" w:space="0" w:color="auto"/>
            </w:tcBorders>
            <w:shd w:val="clear" w:color="000000" w:fill="FABF8F"/>
            <w:noWrap/>
            <w:vAlign w:val="bottom"/>
            <w:hideMark/>
          </w:tcPr>
          <w:p w14:paraId="5D48B4CA"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nil"/>
              <w:left w:val="nil"/>
              <w:bottom w:val="single" w:sz="4" w:space="0" w:color="auto"/>
              <w:right w:val="single" w:sz="4" w:space="0" w:color="auto"/>
            </w:tcBorders>
            <w:shd w:val="clear" w:color="000000" w:fill="FFFF00"/>
            <w:noWrap/>
            <w:vAlign w:val="bottom"/>
            <w:hideMark/>
          </w:tcPr>
          <w:p w14:paraId="494C87DE"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51.70%</w:t>
            </w:r>
          </w:p>
        </w:tc>
        <w:tc>
          <w:tcPr>
            <w:tcW w:w="2614" w:type="dxa"/>
            <w:gridSpan w:val="2"/>
            <w:tcBorders>
              <w:top w:val="single" w:sz="4" w:space="0" w:color="auto"/>
              <w:left w:val="nil"/>
              <w:bottom w:val="single" w:sz="4" w:space="0" w:color="auto"/>
              <w:right w:val="single" w:sz="12" w:space="0" w:color="000000"/>
            </w:tcBorders>
            <w:shd w:val="clear" w:color="000000" w:fill="FFFFFF"/>
            <w:noWrap/>
            <w:vAlign w:val="bottom"/>
            <w:hideMark/>
          </w:tcPr>
          <w:p w14:paraId="18052B5D"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Percent Competitive</w:t>
            </w:r>
          </w:p>
        </w:tc>
        <w:tc>
          <w:tcPr>
            <w:tcW w:w="1368" w:type="dxa"/>
            <w:tcBorders>
              <w:top w:val="nil"/>
              <w:left w:val="nil"/>
              <w:bottom w:val="nil"/>
              <w:right w:val="nil"/>
            </w:tcBorders>
            <w:shd w:val="clear" w:color="000000" w:fill="969696"/>
            <w:noWrap/>
            <w:vAlign w:val="bottom"/>
            <w:hideMark/>
          </w:tcPr>
          <w:p w14:paraId="195D4ED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2BA6C04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18F41EA3" w14:textId="77777777" w:rsidTr="008C3AE1">
        <w:trPr>
          <w:trHeight w:val="300"/>
        </w:trPr>
        <w:tc>
          <w:tcPr>
            <w:tcW w:w="2488" w:type="dxa"/>
            <w:gridSpan w:val="2"/>
            <w:tcBorders>
              <w:top w:val="single" w:sz="4" w:space="0" w:color="auto"/>
              <w:left w:val="single" w:sz="12" w:space="0" w:color="auto"/>
              <w:bottom w:val="single" w:sz="4" w:space="0" w:color="auto"/>
              <w:right w:val="single" w:sz="4" w:space="0" w:color="000000"/>
            </w:tcBorders>
            <w:shd w:val="clear" w:color="000000" w:fill="FFFFFF"/>
            <w:noWrap/>
            <w:vAlign w:val="bottom"/>
            <w:hideMark/>
          </w:tcPr>
          <w:p w14:paraId="1C1180F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Maintenance FRHs</w:t>
            </w:r>
          </w:p>
        </w:tc>
        <w:tc>
          <w:tcPr>
            <w:tcW w:w="1211" w:type="dxa"/>
            <w:tcBorders>
              <w:top w:val="nil"/>
              <w:left w:val="nil"/>
              <w:bottom w:val="single" w:sz="4" w:space="0" w:color="auto"/>
              <w:right w:val="single" w:sz="4" w:space="0" w:color="auto"/>
            </w:tcBorders>
            <w:shd w:val="clear" w:color="000000" w:fill="FFFF00"/>
            <w:noWrap/>
            <w:vAlign w:val="bottom"/>
            <w:hideMark/>
          </w:tcPr>
          <w:p w14:paraId="668DB263"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22.40</w:t>
            </w:r>
          </w:p>
        </w:tc>
        <w:tc>
          <w:tcPr>
            <w:tcW w:w="348" w:type="dxa"/>
            <w:tcBorders>
              <w:top w:val="nil"/>
              <w:left w:val="nil"/>
              <w:bottom w:val="single" w:sz="4" w:space="0" w:color="auto"/>
              <w:right w:val="single" w:sz="4" w:space="0" w:color="auto"/>
            </w:tcBorders>
            <w:shd w:val="clear" w:color="000000" w:fill="FABF8F"/>
            <w:noWrap/>
            <w:vAlign w:val="bottom"/>
            <w:hideMark/>
          </w:tcPr>
          <w:p w14:paraId="65016950"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nil"/>
              <w:left w:val="nil"/>
              <w:bottom w:val="single" w:sz="4" w:space="0" w:color="auto"/>
              <w:right w:val="single" w:sz="4" w:space="0" w:color="auto"/>
            </w:tcBorders>
            <w:shd w:val="clear" w:color="000000" w:fill="FFFFFF"/>
            <w:noWrap/>
            <w:vAlign w:val="bottom"/>
            <w:hideMark/>
          </w:tcPr>
          <w:p w14:paraId="02320ABE"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FRHs</w:t>
            </w:r>
          </w:p>
        </w:tc>
        <w:tc>
          <w:tcPr>
            <w:tcW w:w="1953" w:type="dxa"/>
            <w:tcBorders>
              <w:top w:val="nil"/>
              <w:left w:val="nil"/>
              <w:bottom w:val="single" w:sz="4" w:space="0" w:color="auto"/>
              <w:right w:val="single" w:sz="4" w:space="0" w:color="auto"/>
            </w:tcBorders>
            <w:shd w:val="clear" w:color="000000" w:fill="FABF8F"/>
            <w:noWrap/>
            <w:vAlign w:val="bottom"/>
            <w:hideMark/>
          </w:tcPr>
          <w:p w14:paraId="54D2C4FB"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nil"/>
              <w:left w:val="nil"/>
              <w:bottom w:val="single" w:sz="4" w:space="0" w:color="auto"/>
              <w:right w:val="single" w:sz="4" w:space="0" w:color="auto"/>
            </w:tcBorders>
            <w:shd w:val="clear" w:color="000000" w:fill="FFFF00"/>
            <w:noWrap/>
            <w:vAlign w:val="bottom"/>
            <w:hideMark/>
          </w:tcPr>
          <w:p w14:paraId="34DBC699"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27.18%</w:t>
            </w:r>
          </w:p>
        </w:tc>
        <w:tc>
          <w:tcPr>
            <w:tcW w:w="2614" w:type="dxa"/>
            <w:gridSpan w:val="2"/>
            <w:tcBorders>
              <w:top w:val="single" w:sz="4" w:space="0" w:color="auto"/>
              <w:left w:val="nil"/>
              <w:bottom w:val="single" w:sz="4" w:space="0" w:color="auto"/>
              <w:right w:val="single" w:sz="12" w:space="0" w:color="000000"/>
            </w:tcBorders>
            <w:shd w:val="clear" w:color="000000" w:fill="FFFFFF"/>
            <w:noWrap/>
            <w:vAlign w:val="bottom"/>
            <w:hideMark/>
          </w:tcPr>
          <w:p w14:paraId="6E5EBE43"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xml:space="preserve">Percent Maintenance </w:t>
            </w:r>
          </w:p>
        </w:tc>
        <w:tc>
          <w:tcPr>
            <w:tcW w:w="1368" w:type="dxa"/>
            <w:tcBorders>
              <w:top w:val="nil"/>
              <w:left w:val="nil"/>
              <w:bottom w:val="nil"/>
              <w:right w:val="nil"/>
            </w:tcBorders>
            <w:shd w:val="clear" w:color="000000" w:fill="969696"/>
            <w:noWrap/>
            <w:vAlign w:val="bottom"/>
            <w:hideMark/>
          </w:tcPr>
          <w:p w14:paraId="43B5F2A5"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362A89C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136FB1D6" w14:textId="77777777" w:rsidTr="008C3AE1">
        <w:trPr>
          <w:trHeight w:val="300"/>
        </w:trPr>
        <w:tc>
          <w:tcPr>
            <w:tcW w:w="2488" w:type="dxa"/>
            <w:gridSpan w:val="2"/>
            <w:tcBorders>
              <w:top w:val="single" w:sz="4" w:space="0" w:color="auto"/>
              <w:left w:val="single" w:sz="12" w:space="0" w:color="auto"/>
              <w:bottom w:val="single" w:sz="4" w:space="0" w:color="auto"/>
              <w:right w:val="single" w:sz="4" w:space="0" w:color="000000"/>
            </w:tcBorders>
            <w:shd w:val="clear" w:color="000000" w:fill="FFFFFF"/>
            <w:noWrap/>
            <w:vAlign w:val="bottom"/>
            <w:hideMark/>
          </w:tcPr>
          <w:p w14:paraId="68482569"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Repair FRH</w:t>
            </w:r>
          </w:p>
        </w:tc>
        <w:tc>
          <w:tcPr>
            <w:tcW w:w="1211" w:type="dxa"/>
            <w:tcBorders>
              <w:top w:val="nil"/>
              <w:left w:val="nil"/>
              <w:bottom w:val="single" w:sz="4" w:space="0" w:color="auto"/>
              <w:right w:val="single" w:sz="4" w:space="0" w:color="auto"/>
            </w:tcBorders>
            <w:shd w:val="clear" w:color="000000" w:fill="FFFF00"/>
            <w:noWrap/>
            <w:vAlign w:val="bottom"/>
            <w:hideMark/>
          </w:tcPr>
          <w:p w14:paraId="32D010F3"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17.40</w:t>
            </w:r>
          </w:p>
        </w:tc>
        <w:tc>
          <w:tcPr>
            <w:tcW w:w="348" w:type="dxa"/>
            <w:tcBorders>
              <w:top w:val="nil"/>
              <w:left w:val="nil"/>
              <w:bottom w:val="single" w:sz="4" w:space="0" w:color="auto"/>
              <w:right w:val="single" w:sz="4" w:space="0" w:color="auto"/>
            </w:tcBorders>
            <w:shd w:val="clear" w:color="000000" w:fill="FABF8F"/>
            <w:noWrap/>
            <w:vAlign w:val="bottom"/>
            <w:hideMark/>
          </w:tcPr>
          <w:p w14:paraId="73271204"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nil"/>
              <w:left w:val="nil"/>
              <w:bottom w:val="single" w:sz="4" w:space="0" w:color="auto"/>
              <w:right w:val="single" w:sz="4" w:space="0" w:color="auto"/>
            </w:tcBorders>
            <w:shd w:val="clear" w:color="000000" w:fill="FFFFFF"/>
            <w:noWrap/>
            <w:vAlign w:val="bottom"/>
            <w:hideMark/>
          </w:tcPr>
          <w:p w14:paraId="3CEB1831"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FRHs</w:t>
            </w:r>
          </w:p>
        </w:tc>
        <w:tc>
          <w:tcPr>
            <w:tcW w:w="1953" w:type="dxa"/>
            <w:tcBorders>
              <w:top w:val="nil"/>
              <w:left w:val="nil"/>
              <w:bottom w:val="single" w:sz="4" w:space="0" w:color="auto"/>
              <w:right w:val="single" w:sz="4" w:space="0" w:color="auto"/>
            </w:tcBorders>
            <w:shd w:val="clear" w:color="000000" w:fill="FABF8F"/>
            <w:noWrap/>
            <w:vAlign w:val="bottom"/>
            <w:hideMark/>
          </w:tcPr>
          <w:p w14:paraId="220BE9A4"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nil"/>
              <w:left w:val="nil"/>
              <w:bottom w:val="single" w:sz="4" w:space="0" w:color="auto"/>
              <w:right w:val="single" w:sz="4" w:space="0" w:color="auto"/>
            </w:tcBorders>
            <w:shd w:val="clear" w:color="000000" w:fill="FFFF00"/>
            <w:noWrap/>
            <w:vAlign w:val="bottom"/>
            <w:hideMark/>
          </w:tcPr>
          <w:p w14:paraId="3E0F0A40"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21.12%</w:t>
            </w:r>
          </w:p>
        </w:tc>
        <w:tc>
          <w:tcPr>
            <w:tcW w:w="2614" w:type="dxa"/>
            <w:gridSpan w:val="2"/>
            <w:tcBorders>
              <w:top w:val="single" w:sz="4" w:space="0" w:color="auto"/>
              <w:left w:val="nil"/>
              <w:bottom w:val="single" w:sz="4" w:space="0" w:color="auto"/>
              <w:right w:val="single" w:sz="12" w:space="0" w:color="000000"/>
            </w:tcBorders>
            <w:shd w:val="clear" w:color="000000" w:fill="FFFFFF"/>
            <w:noWrap/>
            <w:vAlign w:val="bottom"/>
            <w:hideMark/>
          </w:tcPr>
          <w:p w14:paraId="620912A3"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xml:space="preserve">Percent Repair </w:t>
            </w:r>
          </w:p>
        </w:tc>
        <w:tc>
          <w:tcPr>
            <w:tcW w:w="1368" w:type="dxa"/>
            <w:tcBorders>
              <w:top w:val="nil"/>
              <w:left w:val="nil"/>
              <w:bottom w:val="nil"/>
              <w:right w:val="nil"/>
            </w:tcBorders>
            <w:shd w:val="clear" w:color="000000" w:fill="969696"/>
            <w:noWrap/>
            <w:vAlign w:val="bottom"/>
            <w:hideMark/>
          </w:tcPr>
          <w:p w14:paraId="111CEBCE"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1D8F0997"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34D01486" w14:textId="77777777" w:rsidTr="008C3AE1">
        <w:trPr>
          <w:trHeight w:val="315"/>
        </w:trPr>
        <w:tc>
          <w:tcPr>
            <w:tcW w:w="2488" w:type="dxa"/>
            <w:gridSpan w:val="2"/>
            <w:tcBorders>
              <w:top w:val="single" w:sz="4" w:space="0" w:color="auto"/>
              <w:left w:val="single" w:sz="12" w:space="0" w:color="auto"/>
              <w:bottom w:val="single" w:sz="12" w:space="0" w:color="auto"/>
              <w:right w:val="single" w:sz="4" w:space="0" w:color="000000"/>
            </w:tcBorders>
            <w:shd w:val="clear" w:color="000000" w:fill="FFFFFF"/>
            <w:noWrap/>
            <w:vAlign w:val="bottom"/>
            <w:hideMark/>
          </w:tcPr>
          <w:p w14:paraId="3F061943"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One item ROs</w:t>
            </w:r>
          </w:p>
        </w:tc>
        <w:tc>
          <w:tcPr>
            <w:tcW w:w="1211" w:type="dxa"/>
            <w:tcBorders>
              <w:top w:val="nil"/>
              <w:left w:val="nil"/>
              <w:bottom w:val="single" w:sz="12" w:space="0" w:color="auto"/>
              <w:right w:val="single" w:sz="4" w:space="0" w:color="auto"/>
            </w:tcBorders>
            <w:shd w:val="clear" w:color="000000" w:fill="FFFF00"/>
            <w:noWrap/>
            <w:vAlign w:val="bottom"/>
            <w:hideMark/>
          </w:tcPr>
          <w:p w14:paraId="6803F3DB"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65</w:t>
            </w:r>
          </w:p>
        </w:tc>
        <w:tc>
          <w:tcPr>
            <w:tcW w:w="348" w:type="dxa"/>
            <w:tcBorders>
              <w:top w:val="nil"/>
              <w:left w:val="nil"/>
              <w:bottom w:val="single" w:sz="12" w:space="0" w:color="auto"/>
              <w:right w:val="single" w:sz="4" w:space="0" w:color="auto"/>
            </w:tcBorders>
            <w:shd w:val="clear" w:color="000000" w:fill="FABF8F"/>
            <w:noWrap/>
            <w:vAlign w:val="bottom"/>
            <w:hideMark/>
          </w:tcPr>
          <w:p w14:paraId="7AAF1490"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24" w:type="dxa"/>
            <w:tcBorders>
              <w:top w:val="nil"/>
              <w:left w:val="nil"/>
              <w:bottom w:val="single" w:sz="12" w:space="0" w:color="auto"/>
              <w:right w:val="single" w:sz="4" w:space="0" w:color="auto"/>
            </w:tcBorders>
            <w:shd w:val="clear" w:color="000000" w:fill="FFFFFF"/>
            <w:noWrap/>
            <w:vAlign w:val="bottom"/>
            <w:hideMark/>
          </w:tcPr>
          <w:p w14:paraId="29B4C9C1"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Total ROs</w:t>
            </w:r>
          </w:p>
        </w:tc>
        <w:tc>
          <w:tcPr>
            <w:tcW w:w="1953" w:type="dxa"/>
            <w:tcBorders>
              <w:top w:val="nil"/>
              <w:left w:val="nil"/>
              <w:bottom w:val="single" w:sz="12" w:space="0" w:color="auto"/>
              <w:right w:val="single" w:sz="4" w:space="0" w:color="auto"/>
            </w:tcBorders>
            <w:shd w:val="clear" w:color="000000" w:fill="FABF8F"/>
            <w:noWrap/>
            <w:vAlign w:val="bottom"/>
            <w:hideMark/>
          </w:tcPr>
          <w:p w14:paraId="17ACCB41"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w:t>
            </w:r>
          </w:p>
        </w:tc>
        <w:tc>
          <w:tcPr>
            <w:tcW w:w="1297" w:type="dxa"/>
            <w:tcBorders>
              <w:top w:val="nil"/>
              <w:left w:val="nil"/>
              <w:bottom w:val="single" w:sz="12" w:space="0" w:color="auto"/>
              <w:right w:val="single" w:sz="4" w:space="0" w:color="auto"/>
            </w:tcBorders>
            <w:shd w:val="clear" w:color="000000" w:fill="FFFF00"/>
            <w:noWrap/>
            <w:vAlign w:val="bottom"/>
            <w:hideMark/>
          </w:tcPr>
          <w:p w14:paraId="5AFE43CB" w14:textId="77777777" w:rsidR="008C3AE1" w:rsidRPr="008C3AE1" w:rsidRDefault="008C3AE1" w:rsidP="008C3AE1">
            <w:pPr>
              <w:spacing w:after="0" w:line="240" w:lineRule="auto"/>
              <w:jc w:val="right"/>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65.00%</w:t>
            </w:r>
          </w:p>
        </w:tc>
        <w:tc>
          <w:tcPr>
            <w:tcW w:w="2614" w:type="dxa"/>
            <w:gridSpan w:val="2"/>
            <w:tcBorders>
              <w:top w:val="single" w:sz="4" w:space="0" w:color="auto"/>
              <w:left w:val="nil"/>
              <w:bottom w:val="single" w:sz="12" w:space="0" w:color="auto"/>
              <w:right w:val="single" w:sz="12" w:space="0" w:color="000000"/>
            </w:tcBorders>
            <w:shd w:val="clear" w:color="000000" w:fill="FFFFFF"/>
            <w:noWrap/>
            <w:vAlign w:val="bottom"/>
            <w:hideMark/>
          </w:tcPr>
          <w:p w14:paraId="677BB203"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Percent One Item RO</w:t>
            </w:r>
          </w:p>
        </w:tc>
        <w:tc>
          <w:tcPr>
            <w:tcW w:w="1368" w:type="dxa"/>
            <w:tcBorders>
              <w:top w:val="nil"/>
              <w:left w:val="nil"/>
              <w:bottom w:val="nil"/>
              <w:right w:val="nil"/>
            </w:tcBorders>
            <w:shd w:val="clear" w:color="000000" w:fill="969696"/>
            <w:noWrap/>
            <w:vAlign w:val="bottom"/>
            <w:hideMark/>
          </w:tcPr>
          <w:p w14:paraId="0F69132E"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4D11896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6DC92CAE" w14:textId="77777777" w:rsidTr="008C3AE1">
        <w:trPr>
          <w:trHeight w:val="315"/>
        </w:trPr>
        <w:tc>
          <w:tcPr>
            <w:tcW w:w="1591" w:type="dxa"/>
            <w:tcBorders>
              <w:top w:val="nil"/>
              <w:left w:val="single" w:sz="12" w:space="0" w:color="auto"/>
              <w:bottom w:val="nil"/>
              <w:right w:val="nil"/>
            </w:tcBorders>
            <w:shd w:val="clear" w:color="000000" w:fill="D9D9D9"/>
            <w:noWrap/>
            <w:vAlign w:val="bottom"/>
            <w:hideMark/>
          </w:tcPr>
          <w:p w14:paraId="2DB01AB1"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897" w:type="dxa"/>
            <w:tcBorders>
              <w:top w:val="nil"/>
              <w:left w:val="nil"/>
              <w:bottom w:val="nil"/>
              <w:right w:val="nil"/>
            </w:tcBorders>
            <w:shd w:val="clear" w:color="000000" w:fill="D9D9D9"/>
            <w:noWrap/>
            <w:vAlign w:val="bottom"/>
            <w:hideMark/>
          </w:tcPr>
          <w:p w14:paraId="57FCD31D"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11" w:type="dxa"/>
            <w:tcBorders>
              <w:top w:val="nil"/>
              <w:left w:val="nil"/>
              <w:bottom w:val="nil"/>
              <w:right w:val="nil"/>
            </w:tcBorders>
            <w:shd w:val="clear" w:color="000000" w:fill="D9D9D9"/>
            <w:noWrap/>
            <w:vAlign w:val="bottom"/>
            <w:hideMark/>
          </w:tcPr>
          <w:p w14:paraId="193BDF12"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348" w:type="dxa"/>
            <w:tcBorders>
              <w:top w:val="nil"/>
              <w:left w:val="nil"/>
              <w:bottom w:val="nil"/>
              <w:right w:val="nil"/>
            </w:tcBorders>
            <w:shd w:val="clear" w:color="000000" w:fill="D9D9D9"/>
            <w:noWrap/>
            <w:vAlign w:val="bottom"/>
            <w:hideMark/>
          </w:tcPr>
          <w:p w14:paraId="28E97FB8"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24" w:type="dxa"/>
            <w:tcBorders>
              <w:top w:val="nil"/>
              <w:left w:val="nil"/>
              <w:bottom w:val="nil"/>
              <w:right w:val="nil"/>
            </w:tcBorders>
            <w:shd w:val="clear" w:color="000000" w:fill="D9D9D9"/>
            <w:noWrap/>
            <w:vAlign w:val="bottom"/>
            <w:hideMark/>
          </w:tcPr>
          <w:p w14:paraId="20D588F1"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953" w:type="dxa"/>
            <w:tcBorders>
              <w:top w:val="nil"/>
              <w:left w:val="nil"/>
              <w:bottom w:val="nil"/>
              <w:right w:val="nil"/>
            </w:tcBorders>
            <w:shd w:val="clear" w:color="000000" w:fill="D9D9D9"/>
            <w:noWrap/>
            <w:vAlign w:val="bottom"/>
            <w:hideMark/>
          </w:tcPr>
          <w:p w14:paraId="3AF349E3" w14:textId="77777777" w:rsidR="008C3AE1" w:rsidRPr="008C3AE1" w:rsidRDefault="008C3AE1" w:rsidP="008C3AE1">
            <w:pPr>
              <w:spacing w:after="0" w:line="240" w:lineRule="auto"/>
              <w:jc w:val="center"/>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297" w:type="dxa"/>
            <w:tcBorders>
              <w:top w:val="nil"/>
              <w:left w:val="nil"/>
              <w:bottom w:val="nil"/>
              <w:right w:val="nil"/>
            </w:tcBorders>
            <w:shd w:val="clear" w:color="000000" w:fill="D9D9D9"/>
            <w:noWrap/>
            <w:vAlign w:val="bottom"/>
            <w:hideMark/>
          </w:tcPr>
          <w:p w14:paraId="2266561E"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584" w:type="dxa"/>
            <w:tcBorders>
              <w:top w:val="nil"/>
              <w:left w:val="nil"/>
              <w:bottom w:val="nil"/>
              <w:right w:val="nil"/>
            </w:tcBorders>
            <w:shd w:val="clear" w:color="000000" w:fill="D9D9D9"/>
            <w:noWrap/>
            <w:vAlign w:val="bottom"/>
            <w:hideMark/>
          </w:tcPr>
          <w:p w14:paraId="4B028FC5"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030" w:type="dxa"/>
            <w:tcBorders>
              <w:top w:val="nil"/>
              <w:left w:val="nil"/>
              <w:bottom w:val="nil"/>
              <w:right w:val="single" w:sz="12" w:space="0" w:color="auto"/>
            </w:tcBorders>
            <w:shd w:val="clear" w:color="000000" w:fill="D9D9D9"/>
            <w:noWrap/>
            <w:vAlign w:val="bottom"/>
            <w:hideMark/>
          </w:tcPr>
          <w:p w14:paraId="3C524E5C"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3C94F870"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3A0BB26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71342EF3" w14:textId="77777777" w:rsidTr="008C3AE1">
        <w:trPr>
          <w:trHeight w:val="375"/>
        </w:trPr>
        <w:tc>
          <w:tcPr>
            <w:tcW w:w="10105" w:type="dxa"/>
            <w:gridSpan w:val="8"/>
            <w:tcBorders>
              <w:top w:val="nil"/>
              <w:left w:val="single" w:sz="12" w:space="0" w:color="auto"/>
              <w:bottom w:val="nil"/>
              <w:right w:val="nil"/>
            </w:tcBorders>
            <w:shd w:val="clear" w:color="000000" w:fill="D9D9D9"/>
            <w:noWrap/>
            <w:vAlign w:val="bottom"/>
            <w:hideMark/>
          </w:tcPr>
          <w:p w14:paraId="59C3FFAD" w14:textId="77777777" w:rsidR="008C3AE1" w:rsidRPr="008C3AE1" w:rsidRDefault="008C3AE1" w:rsidP="008C3AE1">
            <w:pPr>
              <w:spacing w:after="0" w:line="240" w:lineRule="auto"/>
              <w:rPr>
                <w:rFonts w:ascii="Arial" w:eastAsia="Times New Roman" w:hAnsi="Arial" w:cs="Arial"/>
                <w:b/>
                <w:bCs/>
                <w:kern w:val="0"/>
                <w:sz w:val="28"/>
                <w:szCs w:val="28"/>
                <w14:ligatures w14:val="none"/>
              </w:rPr>
            </w:pPr>
            <w:r w:rsidRPr="008C3AE1">
              <w:rPr>
                <w:rFonts w:ascii="Arial" w:eastAsia="Times New Roman" w:hAnsi="Arial" w:cs="Arial"/>
                <w:b/>
                <w:bCs/>
                <w:kern w:val="0"/>
                <w:sz w:val="28"/>
                <w:szCs w:val="28"/>
                <w14:ligatures w14:val="none"/>
              </w:rPr>
              <w:t>Model Year Analysis</w:t>
            </w:r>
          </w:p>
        </w:tc>
        <w:tc>
          <w:tcPr>
            <w:tcW w:w="1030" w:type="dxa"/>
            <w:tcBorders>
              <w:top w:val="nil"/>
              <w:left w:val="nil"/>
              <w:bottom w:val="nil"/>
              <w:right w:val="single" w:sz="12" w:space="0" w:color="auto"/>
            </w:tcBorders>
            <w:shd w:val="clear" w:color="000000" w:fill="D9D9D9"/>
            <w:noWrap/>
            <w:vAlign w:val="bottom"/>
            <w:hideMark/>
          </w:tcPr>
          <w:p w14:paraId="4F34826A"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1368" w:type="dxa"/>
            <w:tcBorders>
              <w:top w:val="nil"/>
              <w:left w:val="nil"/>
              <w:bottom w:val="nil"/>
              <w:right w:val="nil"/>
            </w:tcBorders>
            <w:shd w:val="clear" w:color="000000" w:fill="969696"/>
            <w:noWrap/>
            <w:vAlign w:val="bottom"/>
            <w:hideMark/>
          </w:tcPr>
          <w:p w14:paraId="2C7BEBEF" w14:textId="77777777" w:rsidR="008C3AE1" w:rsidRPr="008C3AE1" w:rsidRDefault="008C3AE1" w:rsidP="008C3AE1">
            <w:pPr>
              <w:spacing w:after="0" w:line="240" w:lineRule="auto"/>
              <w:rPr>
                <w:rFonts w:ascii="Arial" w:eastAsia="Times New Roman" w:hAnsi="Arial" w:cs="Arial"/>
                <w:kern w:val="0"/>
                <w:sz w:val="24"/>
                <w:szCs w:val="24"/>
                <w14:ligatures w14:val="none"/>
              </w:rPr>
            </w:pPr>
            <w:r w:rsidRPr="008C3AE1">
              <w:rPr>
                <w:rFonts w:ascii="Arial" w:eastAsia="Times New Roman" w:hAnsi="Arial" w:cs="Arial"/>
                <w:kern w:val="0"/>
                <w:sz w:val="24"/>
                <w:szCs w:val="24"/>
                <w14:ligatures w14:val="none"/>
              </w:rPr>
              <w:t> </w:t>
            </w:r>
          </w:p>
        </w:tc>
        <w:tc>
          <w:tcPr>
            <w:tcW w:w="976" w:type="dxa"/>
            <w:tcBorders>
              <w:top w:val="nil"/>
              <w:left w:val="nil"/>
              <w:bottom w:val="nil"/>
              <w:right w:val="nil"/>
            </w:tcBorders>
            <w:shd w:val="clear" w:color="000000" w:fill="969696"/>
            <w:noWrap/>
            <w:vAlign w:val="bottom"/>
            <w:hideMark/>
          </w:tcPr>
          <w:p w14:paraId="2916F7FB"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704ADE44" w14:textId="77777777" w:rsidTr="008C3AE1">
        <w:trPr>
          <w:trHeight w:val="345"/>
        </w:trPr>
        <w:tc>
          <w:tcPr>
            <w:tcW w:w="1591" w:type="dxa"/>
            <w:tcBorders>
              <w:top w:val="single" w:sz="12" w:space="0" w:color="auto"/>
              <w:left w:val="single" w:sz="12" w:space="0" w:color="auto"/>
              <w:bottom w:val="single" w:sz="8" w:space="0" w:color="auto"/>
              <w:right w:val="single" w:sz="4" w:space="0" w:color="auto"/>
            </w:tcBorders>
            <w:shd w:val="clear" w:color="000000" w:fill="FABF8F"/>
            <w:noWrap/>
            <w:vAlign w:val="bottom"/>
            <w:hideMark/>
          </w:tcPr>
          <w:p w14:paraId="79FA0727"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2025</w:t>
            </w:r>
          </w:p>
        </w:tc>
        <w:tc>
          <w:tcPr>
            <w:tcW w:w="897" w:type="dxa"/>
            <w:tcBorders>
              <w:top w:val="single" w:sz="12" w:space="0" w:color="auto"/>
              <w:left w:val="nil"/>
              <w:bottom w:val="single" w:sz="8" w:space="0" w:color="auto"/>
              <w:right w:val="single" w:sz="4" w:space="0" w:color="auto"/>
            </w:tcBorders>
            <w:shd w:val="clear" w:color="000000" w:fill="FABF8F"/>
            <w:noWrap/>
            <w:vAlign w:val="bottom"/>
            <w:hideMark/>
          </w:tcPr>
          <w:p w14:paraId="07F14C25"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2024</w:t>
            </w:r>
          </w:p>
        </w:tc>
        <w:tc>
          <w:tcPr>
            <w:tcW w:w="1559" w:type="dxa"/>
            <w:gridSpan w:val="2"/>
            <w:tcBorders>
              <w:top w:val="single" w:sz="12" w:space="0" w:color="auto"/>
              <w:left w:val="nil"/>
              <w:bottom w:val="single" w:sz="8" w:space="0" w:color="auto"/>
              <w:right w:val="single" w:sz="4" w:space="0" w:color="000000"/>
            </w:tcBorders>
            <w:shd w:val="clear" w:color="000000" w:fill="FABF8F"/>
            <w:noWrap/>
            <w:vAlign w:val="bottom"/>
            <w:hideMark/>
          </w:tcPr>
          <w:p w14:paraId="4F02ED59"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2023</w:t>
            </w:r>
          </w:p>
        </w:tc>
        <w:tc>
          <w:tcPr>
            <w:tcW w:w="1224" w:type="dxa"/>
            <w:tcBorders>
              <w:top w:val="single" w:sz="12" w:space="0" w:color="auto"/>
              <w:left w:val="nil"/>
              <w:bottom w:val="single" w:sz="8" w:space="0" w:color="auto"/>
              <w:right w:val="single" w:sz="4" w:space="0" w:color="auto"/>
            </w:tcBorders>
            <w:shd w:val="clear" w:color="000000" w:fill="FABF8F"/>
            <w:noWrap/>
            <w:vAlign w:val="bottom"/>
            <w:hideMark/>
          </w:tcPr>
          <w:p w14:paraId="3E585B3B"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2022</w:t>
            </w:r>
          </w:p>
        </w:tc>
        <w:tc>
          <w:tcPr>
            <w:tcW w:w="3250" w:type="dxa"/>
            <w:gridSpan w:val="2"/>
            <w:tcBorders>
              <w:top w:val="single" w:sz="12" w:space="0" w:color="auto"/>
              <w:left w:val="nil"/>
              <w:bottom w:val="single" w:sz="8" w:space="0" w:color="auto"/>
              <w:right w:val="single" w:sz="4" w:space="0" w:color="000000"/>
            </w:tcBorders>
            <w:shd w:val="clear" w:color="000000" w:fill="FABF8F"/>
            <w:noWrap/>
            <w:vAlign w:val="bottom"/>
            <w:hideMark/>
          </w:tcPr>
          <w:p w14:paraId="5EB0AF7D"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2021</w:t>
            </w:r>
          </w:p>
        </w:tc>
        <w:tc>
          <w:tcPr>
            <w:tcW w:w="1584" w:type="dxa"/>
            <w:tcBorders>
              <w:top w:val="single" w:sz="12" w:space="0" w:color="auto"/>
              <w:left w:val="nil"/>
              <w:bottom w:val="single" w:sz="8" w:space="0" w:color="auto"/>
              <w:right w:val="single" w:sz="4" w:space="0" w:color="auto"/>
            </w:tcBorders>
            <w:shd w:val="clear" w:color="000000" w:fill="FABF8F"/>
            <w:noWrap/>
            <w:vAlign w:val="bottom"/>
            <w:hideMark/>
          </w:tcPr>
          <w:p w14:paraId="3B492C12"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2020</w:t>
            </w:r>
          </w:p>
        </w:tc>
        <w:tc>
          <w:tcPr>
            <w:tcW w:w="1030" w:type="dxa"/>
            <w:tcBorders>
              <w:top w:val="single" w:sz="12" w:space="0" w:color="auto"/>
              <w:left w:val="nil"/>
              <w:bottom w:val="single" w:sz="8" w:space="0" w:color="auto"/>
              <w:right w:val="single" w:sz="4" w:space="0" w:color="auto"/>
            </w:tcBorders>
            <w:shd w:val="clear" w:color="000000" w:fill="FABF8F"/>
            <w:noWrap/>
            <w:vAlign w:val="bottom"/>
            <w:hideMark/>
          </w:tcPr>
          <w:p w14:paraId="012C8A55"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Older</w:t>
            </w:r>
          </w:p>
        </w:tc>
        <w:tc>
          <w:tcPr>
            <w:tcW w:w="1368" w:type="dxa"/>
            <w:tcBorders>
              <w:top w:val="single" w:sz="12" w:space="0" w:color="auto"/>
              <w:left w:val="nil"/>
              <w:bottom w:val="single" w:sz="8" w:space="0" w:color="auto"/>
              <w:right w:val="single" w:sz="12" w:space="0" w:color="auto"/>
            </w:tcBorders>
            <w:shd w:val="clear" w:color="000000" w:fill="FABF8F"/>
            <w:noWrap/>
            <w:vAlign w:val="bottom"/>
            <w:hideMark/>
          </w:tcPr>
          <w:p w14:paraId="24C37F8D" w14:textId="77777777" w:rsidR="008C3AE1" w:rsidRPr="008C3AE1" w:rsidRDefault="008C3AE1" w:rsidP="008C3AE1">
            <w:pPr>
              <w:spacing w:after="0" w:line="240" w:lineRule="auto"/>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Total</w:t>
            </w:r>
          </w:p>
        </w:tc>
        <w:tc>
          <w:tcPr>
            <w:tcW w:w="976" w:type="dxa"/>
            <w:tcBorders>
              <w:top w:val="nil"/>
              <w:left w:val="nil"/>
              <w:bottom w:val="nil"/>
              <w:right w:val="nil"/>
            </w:tcBorders>
            <w:shd w:val="clear" w:color="000000" w:fill="969696"/>
            <w:noWrap/>
            <w:vAlign w:val="bottom"/>
            <w:hideMark/>
          </w:tcPr>
          <w:p w14:paraId="7B00FF3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1D145701" w14:textId="77777777" w:rsidTr="008C3AE1">
        <w:trPr>
          <w:trHeight w:val="315"/>
        </w:trPr>
        <w:tc>
          <w:tcPr>
            <w:tcW w:w="1591" w:type="dxa"/>
            <w:tcBorders>
              <w:top w:val="nil"/>
              <w:left w:val="single" w:sz="12" w:space="0" w:color="auto"/>
              <w:bottom w:val="single" w:sz="4" w:space="0" w:color="auto"/>
              <w:right w:val="single" w:sz="4" w:space="0" w:color="auto"/>
            </w:tcBorders>
            <w:shd w:val="clear" w:color="000000" w:fill="FFFF00"/>
            <w:noWrap/>
            <w:vAlign w:val="bottom"/>
            <w:hideMark/>
          </w:tcPr>
          <w:p w14:paraId="033DC8AC"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0</w:t>
            </w:r>
          </w:p>
        </w:tc>
        <w:tc>
          <w:tcPr>
            <w:tcW w:w="897" w:type="dxa"/>
            <w:tcBorders>
              <w:top w:val="nil"/>
              <w:left w:val="nil"/>
              <w:bottom w:val="single" w:sz="4" w:space="0" w:color="auto"/>
              <w:right w:val="single" w:sz="4" w:space="0" w:color="auto"/>
            </w:tcBorders>
            <w:shd w:val="clear" w:color="000000" w:fill="FFFF00"/>
            <w:noWrap/>
            <w:vAlign w:val="bottom"/>
            <w:hideMark/>
          </w:tcPr>
          <w:p w14:paraId="74482C99"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1</w:t>
            </w:r>
          </w:p>
        </w:tc>
        <w:tc>
          <w:tcPr>
            <w:tcW w:w="1559" w:type="dxa"/>
            <w:gridSpan w:val="2"/>
            <w:tcBorders>
              <w:top w:val="single" w:sz="8" w:space="0" w:color="auto"/>
              <w:left w:val="nil"/>
              <w:bottom w:val="single" w:sz="4" w:space="0" w:color="auto"/>
              <w:right w:val="single" w:sz="4" w:space="0" w:color="auto"/>
            </w:tcBorders>
            <w:shd w:val="clear" w:color="000000" w:fill="FFFF00"/>
            <w:noWrap/>
            <w:vAlign w:val="bottom"/>
            <w:hideMark/>
          </w:tcPr>
          <w:p w14:paraId="0FE3D9AE"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1</w:t>
            </w:r>
          </w:p>
        </w:tc>
        <w:tc>
          <w:tcPr>
            <w:tcW w:w="1224" w:type="dxa"/>
            <w:tcBorders>
              <w:top w:val="nil"/>
              <w:left w:val="nil"/>
              <w:bottom w:val="single" w:sz="4" w:space="0" w:color="auto"/>
              <w:right w:val="single" w:sz="4" w:space="0" w:color="auto"/>
            </w:tcBorders>
            <w:shd w:val="clear" w:color="000000" w:fill="FFFF00"/>
            <w:noWrap/>
            <w:vAlign w:val="bottom"/>
            <w:hideMark/>
          </w:tcPr>
          <w:p w14:paraId="3322A893"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7</w:t>
            </w:r>
          </w:p>
        </w:tc>
        <w:tc>
          <w:tcPr>
            <w:tcW w:w="3250" w:type="dxa"/>
            <w:gridSpan w:val="2"/>
            <w:tcBorders>
              <w:top w:val="single" w:sz="8" w:space="0" w:color="auto"/>
              <w:left w:val="nil"/>
              <w:bottom w:val="single" w:sz="4" w:space="0" w:color="auto"/>
              <w:right w:val="single" w:sz="4" w:space="0" w:color="000000"/>
            </w:tcBorders>
            <w:shd w:val="clear" w:color="000000" w:fill="FFFF00"/>
            <w:noWrap/>
            <w:vAlign w:val="bottom"/>
            <w:hideMark/>
          </w:tcPr>
          <w:p w14:paraId="53A9EA5D"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10</w:t>
            </w:r>
          </w:p>
        </w:tc>
        <w:tc>
          <w:tcPr>
            <w:tcW w:w="1584" w:type="dxa"/>
            <w:tcBorders>
              <w:top w:val="nil"/>
              <w:left w:val="nil"/>
              <w:bottom w:val="single" w:sz="4" w:space="0" w:color="auto"/>
              <w:right w:val="single" w:sz="4" w:space="0" w:color="auto"/>
            </w:tcBorders>
            <w:shd w:val="clear" w:color="000000" w:fill="FFFF00"/>
            <w:noWrap/>
            <w:vAlign w:val="bottom"/>
            <w:hideMark/>
          </w:tcPr>
          <w:p w14:paraId="3890DF42"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14</w:t>
            </w:r>
          </w:p>
        </w:tc>
        <w:tc>
          <w:tcPr>
            <w:tcW w:w="1030" w:type="dxa"/>
            <w:tcBorders>
              <w:top w:val="nil"/>
              <w:left w:val="nil"/>
              <w:bottom w:val="single" w:sz="4" w:space="0" w:color="auto"/>
              <w:right w:val="single" w:sz="4" w:space="0" w:color="auto"/>
            </w:tcBorders>
            <w:shd w:val="clear" w:color="000000" w:fill="FFFF00"/>
            <w:noWrap/>
            <w:vAlign w:val="bottom"/>
            <w:hideMark/>
          </w:tcPr>
          <w:p w14:paraId="28D1A8EA"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67</w:t>
            </w:r>
          </w:p>
        </w:tc>
        <w:tc>
          <w:tcPr>
            <w:tcW w:w="1368" w:type="dxa"/>
            <w:vMerge w:val="restart"/>
            <w:tcBorders>
              <w:top w:val="nil"/>
              <w:left w:val="single" w:sz="4" w:space="0" w:color="auto"/>
              <w:bottom w:val="single" w:sz="12" w:space="0" w:color="000000"/>
              <w:right w:val="single" w:sz="12" w:space="0" w:color="auto"/>
            </w:tcBorders>
            <w:shd w:val="clear" w:color="000000" w:fill="FFFF00"/>
            <w:noWrap/>
            <w:vAlign w:val="center"/>
            <w:hideMark/>
          </w:tcPr>
          <w:p w14:paraId="0E49ECDB"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100</w:t>
            </w:r>
          </w:p>
        </w:tc>
        <w:tc>
          <w:tcPr>
            <w:tcW w:w="976" w:type="dxa"/>
            <w:tcBorders>
              <w:top w:val="nil"/>
              <w:left w:val="nil"/>
              <w:bottom w:val="nil"/>
              <w:right w:val="nil"/>
            </w:tcBorders>
            <w:shd w:val="clear" w:color="000000" w:fill="969696"/>
            <w:noWrap/>
            <w:vAlign w:val="bottom"/>
            <w:hideMark/>
          </w:tcPr>
          <w:p w14:paraId="45104AD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47A0F432" w14:textId="77777777" w:rsidTr="008C3AE1">
        <w:trPr>
          <w:trHeight w:val="330"/>
        </w:trPr>
        <w:tc>
          <w:tcPr>
            <w:tcW w:w="1591" w:type="dxa"/>
            <w:tcBorders>
              <w:top w:val="nil"/>
              <w:left w:val="single" w:sz="12" w:space="0" w:color="auto"/>
              <w:bottom w:val="single" w:sz="12" w:space="0" w:color="auto"/>
              <w:right w:val="single" w:sz="4" w:space="0" w:color="auto"/>
            </w:tcBorders>
            <w:shd w:val="clear" w:color="000000" w:fill="FFFF00"/>
            <w:noWrap/>
            <w:vAlign w:val="bottom"/>
            <w:hideMark/>
          </w:tcPr>
          <w:p w14:paraId="305A719E"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lastRenderedPageBreak/>
              <w:t>0.00%</w:t>
            </w:r>
          </w:p>
        </w:tc>
        <w:tc>
          <w:tcPr>
            <w:tcW w:w="897" w:type="dxa"/>
            <w:tcBorders>
              <w:top w:val="nil"/>
              <w:left w:val="nil"/>
              <w:bottom w:val="single" w:sz="12" w:space="0" w:color="auto"/>
              <w:right w:val="nil"/>
            </w:tcBorders>
            <w:shd w:val="clear" w:color="000000" w:fill="FFFF00"/>
            <w:noWrap/>
            <w:vAlign w:val="bottom"/>
            <w:hideMark/>
          </w:tcPr>
          <w:p w14:paraId="18C59357"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1.00%</w:t>
            </w:r>
          </w:p>
        </w:tc>
        <w:tc>
          <w:tcPr>
            <w:tcW w:w="1559" w:type="dxa"/>
            <w:gridSpan w:val="2"/>
            <w:tcBorders>
              <w:top w:val="single" w:sz="4" w:space="0" w:color="auto"/>
              <w:left w:val="single" w:sz="4" w:space="0" w:color="auto"/>
              <w:bottom w:val="single" w:sz="12" w:space="0" w:color="auto"/>
              <w:right w:val="single" w:sz="4" w:space="0" w:color="000000"/>
            </w:tcBorders>
            <w:shd w:val="clear" w:color="000000" w:fill="FFFF00"/>
            <w:noWrap/>
            <w:vAlign w:val="bottom"/>
            <w:hideMark/>
          </w:tcPr>
          <w:p w14:paraId="6EB23B62"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1.00%</w:t>
            </w:r>
          </w:p>
        </w:tc>
        <w:tc>
          <w:tcPr>
            <w:tcW w:w="1224" w:type="dxa"/>
            <w:tcBorders>
              <w:top w:val="nil"/>
              <w:left w:val="nil"/>
              <w:bottom w:val="single" w:sz="12" w:space="0" w:color="auto"/>
              <w:right w:val="single" w:sz="4" w:space="0" w:color="auto"/>
            </w:tcBorders>
            <w:shd w:val="clear" w:color="000000" w:fill="FFFF00"/>
            <w:noWrap/>
            <w:vAlign w:val="bottom"/>
            <w:hideMark/>
          </w:tcPr>
          <w:p w14:paraId="469D0315"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7.00%</w:t>
            </w:r>
          </w:p>
        </w:tc>
        <w:tc>
          <w:tcPr>
            <w:tcW w:w="3250" w:type="dxa"/>
            <w:gridSpan w:val="2"/>
            <w:tcBorders>
              <w:top w:val="single" w:sz="4" w:space="0" w:color="auto"/>
              <w:left w:val="nil"/>
              <w:bottom w:val="single" w:sz="12" w:space="0" w:color="auto"/>
              <w:right w:val="single" w:sz="4" w:space="0" w:color="000000"/>
            </w:tcBorders>
            <w:shd w:val="clear" w:color="000000" w:fill="FFFF00"/>
            <w:noWrap/>
            <w:vAlign w:val="bottom"/>
            <w:hideMark/>
          </w:tcPr>
          <w:p w14:paraId="108C0670"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10.00%</w:t>
            </w:r>
          </w:p>
        </w:tc>
        <w:tc>
          <w:tcPr>
            <w:tcW w:w="1584" w:type="dxa"/>
            <w:tcBorders>
              <w:top w:val="nil"/>
              <w:left w:val="nil"/>
              <w:bottom w:val="single" w:sz="12" w:space="0" w:color="auto"/>
              <w:right w:val="single" w:sz="4" w:space="0" w:color="auto"/>
            </w:tcBorders>
            <w:shd w:val="clear" w:color="000000" w:fill="FFFF00"/>
            <w:noWrap/>
            <w:vAlign w:val="bottom"/>
            <w:hideMark/>
          </w:tcPr>
          <w:p w14:paraId="66DFA6F0"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14.00%</w:t>
            </w:r>
          </w:p>
        </w:tc>
        <w:tc>
          <w:tcPr>
            <w:tcW w:w="1030" w:type="dxa"/>
            <w:tcBorders>
              <w:top w:val="nil"/>
              <w:left w:val="nil"/>
              <w:bottom w:val="single" w:sz="12" w:space="0" w:color="auto"/>
              <w:right w:val="single" w:sz="4" w:space="0" w:color="auto"/>
            </w:tcBorders>
            <w:shd w:val="clear" w:color="000000" w:fill="FFFF00"/>
            <w:noWrap/>
            <w:vAlign w:val="bottom"/>
            <w:hideMark/>
          </w:tcPr>
          <w:p w14:paraId="2D14447E" w14:textId="77777777" w:rsidR="008C3AE1" w:rsidRPr="008C3AE1" w:rsidRDefault="008C3AE1" w:rsidP="008C3AE1">
            <w:pPr>
              <w:spacing w:after="0" w:line="240" w:lineRule="auto"/>
              <w:jc w:val="center"/>
              <w:rPr>
                <w:rFonts w:ascii="Arial" w:eastAsia="Times New Roman" w:hAnsi="Arial" w:cs="Arial"/>
                <w:b/>
                <w:bCs/>
                <w:kern w:val="0"/>
                <w:sz w:val="24"/>
                <w:szCs w:val="24"/>
                <w14:ligatures w14:val="none"/>
              </w:rPr>
            </w:pPr>
            <w:r w:rsidRPr="008C3AE1">
              <w:rPr>
                <w:rFonts w:ascii="Arial" w:eastAsia="Times New Roman" w:hAnsi="Arial" w:cs="Arial"/>
                <w:b/>
                <w:bCs/>
                <w:kern w:val="0"/>
                <w:sz w:val="24"/>
                <w:szCs w:val="24"/>
                <w14:ligatures w14:val="none"/>
              </w:rPr>
              <w:t>67.00%</w:t>
            </w:r>
          </w:p>
        </w:tc>
        <w:tc>
          <w:tcPr>
            <w:tcW w:w="1368" w:type="dxa"/>
            <w:vMerge/>
            <w:tcBorders>
              <w:top w:val="nil"/>
              <w:left w:val="single" w:sz="4" w:space="0" w:color="auto"/>
              <w:bottom w:val="single" w:sz="12" w:space="0" w:color="000000"/>
              <w:right w:val="single" w:sz="12" w:space="0" w:color="auto"/>
            </w:tcBorders>
            <w:vAlign w:val="center"/>
            <w:hideMark/>
          </w:tcPr>
          <w:p w14:paraId="7D94608C" w14:textId="77777777" w:rsidR="008C3AE1" w:rsidRPr="008C3AE1" w:rsidRDefault="008C3AE1" w:rsidP="008C3AE1">
            <w:pPr>
              <w:spacing w:after="0" w:line="240" w:lineRule="auto"/>
              <w:rPr>
                <w:rFonts w:ascii="Arial" w:eastAsia="Times New Roman" w:hAnsi="Arial" w:cs="Arial"/>
                <w:b/>
                <w:bCs/>
                <w:kern w:val="0"/>
                <w:sz w:val="24"/>
                <w:szCs w:val="24"/>
                <w14:ligatures w14:val="none"/>
              </w:rPr>
            </w:pPr>
          </w:p>
        </w:tc>
        <w:tc>
          <w:tcPr>
            <w:tcW w:w="976" w:type="dxa"/>
            <w:tcBorders>
              <w:top w:val="nil"/>
              <w:left w:val="nil"/>
              <w:bottom w:val="nil"/>
              <w:right w:val="nil"/>
            </w:tcBorders>
            <w:shd w:val="clear" w:color="000000" w:fill="969696"/>
            <w:noWrap/>
            <w:vAlign w:val="bottom"/>
            <w:hideMark/>
          </w:tcPr>
          <w:p w14:paraId="4048E5B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05E876E8" w14:textId="77777777" w:rsidTr="008C3AE1">
        <w:trPr>
          <w:trHeight w:val="270"/>
        </w:trPr>
        <w:tc>
          <w:tcPr>
            <w:tcW w:w="11135" w:type="dxa"/>
            <w:gridSpan w:val="9"/>
            <w:tcBorders>
              <w:top w:val="single" w:sz="12" w:space="0" w:color="auto"/>
              <w:left w:val="nil"/>
              <w:bottom w:val="nil"/>
              <w:right w:val="nil"/>
            </w:tcBorders>
            <w:shd w:val="clear" w:color="000000" w:fill="969696"/>
            <w:noWrap/>
            <w:vAlign w:val="bottom"/>
            <w:hideMark/>
          </w:tcPr>
          <w:p w14:paraId="04C4F8C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1388E99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06765D5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73ED131B" w14:textId="77777777" w:rsidTr="008C3AE1">
        <w:trPr>
          <w:trHeight w:val="255"/>
        </w:trPr>
        <w:tc>
          <w:tcPr>
            <w:tcW w:w="1591" w:type="dxa"/>
            <w:tcBorders>
              <w:top w:val="nil"/>
              <w:left w:val="nil"/>
              <w:bottom w:val="nil"/>
              <w:right w:val="nil"/>
            </w:tcBorders>
            <w:shd w:val="clear" w:color="auto" w:fill="auto"/>
            <w:noWrap/>
            <w:vAlign w:val="bottom"/>
            <w:hideMark/>
          </w:tcPr>
          <w:p w14:paraId="422645A6" w14:textId="60100682"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noProof/>
                <w:kern w:val="0"/>
                <w:sz w:val="20"/>
                <w:szCs w:val="20"/>
                <w14:ligatures w14:val="none"/>
              </w:rPr>
              <w:drawing>
                <wp:anchor distT="0" distB="0" distL="114300" distR="114300" simplePos="0" relativeHeight="251658240" behindDoc="0" locked="0" layoutInCell="1" allowOverlap="1" wp14:anchorId="4ADDC92F" wp14:editId="49D08877">
                  <wp:simplePos x="0" y="0"/>
                  <wp:positionH relativeFrom="column">
                    <wp:posOffset>561975</wp:posOffset>
                  </wp:positionH>
                  <wp:positionV relativeFrom="paragraph">
                    <wp:posOffset>85725</wp:posOffset>
                  </wp:positionV>
                  <wp:extent cx="4762500" cy="2038350"/>
                  <wp:effectExtent l="0" t="0" r="0" b="0"/>
                  <wp:wrapNone/>
                  <wp:docPr id="1037" name="Chart 1">
                    <a:extLst xmlns:a="http://schemas.openxmlformats.org/drawingml/2006/main">
                      <a:ext uri="{FF2B5EF4-FFF2-40B4-BE49-F238E27FC236}">
                        <a16:creationId xmlns:a16="http://schemas.microsoft.com/office/drawing/2014/main" id="{00000000-0008-0000-0500-00000D040000}"/>
                      </a:ext>
                    </a:extLst>
                  </wp:docPr>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1120"/>
            </w:tblGrid>
            <w:tr w:rsidR="008C3AE1" w:rsidRPr="008C3AE1" w14:paraId="3BD92DB4" w14:textId="77777777">
              <w:trPr>
                <w:trHeight w:val="255"/>
                <w:tblCellSpacing w:w="0" w:type="dxa"/>
              </w:trPr>
              <w:tc>
                <w:tcPr>
                  <w:tcW w:w="1120" w:type="dxa"/>
                  <w:tcBorders>
                    <w:top w:val="nil"/>
                    <w:left w:val="nil"/>
                    <w:bottom w:val="nil"/>
                    <w:right w:val="nil"/>
                  </w:tcBorders>
                  <w:shd w:val="clear" w:color="000000" w:fill="969696"/>
                  <w:noWrap/>
                  <w:vAlign w:val="bottom"/>
                  <w:hideMark/>
                </w:tcPr>
                <w:p w14:paraId="514AC0F4" w14:textId="77777777" w:rsidR="008C3AE1" w:rsidRPr="008C3AE1" w:rsidRDefault="008C3AE1" w:rsidP="00794D66">
                  <w:pPr>
                    <w:framePr w:hSpace="180" w:wrap="around" w:hAnchor="page" w:x="1" w:y="-1440"/>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bl>
          <w:p w14:paraId="15BB1CCC" w14:textId="77777777" w:rsidR="008C3AE1" w:rsidRPr="008C3AE1" w:rsidRDefault="008C3AE1" w:rsidP="008C3AE1">
            <w:pPr>
              <w:spacing w:after="0" w:line="240" w:lineRule="auto"/>
              <w:rPr>
                <w:rFonts w:ascii="Arial" w:eastAsia="Times New Roman" w:hAnsi="Arial" w:cs="Arial"/>
                <w:kern w:val="0"/>
                <w:sz w:val="20"/>
                <w:szCs w:val="20"/>
                <w14:ligatures w14:val="none"/>
              </w:rPr>
            </w:pPr>
          </w:p>
        </w:tc>
        <w:tc>
          <w:tcPr>
            <w:tcW w:w="897" w:type="dxa"/>
            <w:tcBorders>
              <w:top w:val="nil"/>
              <w:left w:val="nil"/>
              <w:bottom w:val="nil"/>
              <w:right w:val="nil"/>
            </w:tcBorders>
            <w:shd w:val="clear" w:color="000000" w:fill="969696"/>
            <w:noWrap/>
            <w:vAlign w:val="bottom"/>
            <w:hideMark/>
          </w:tcPr>
          <w:p w14:paraId="464C7FB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7FCDA0B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0E9BA6FC"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0461DA02"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38F524A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2F8B7DF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156C7D7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7E1721E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587CF15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4C44513B"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077009F2" w14:textId="77777777" w:rsidTr="008C3AE1">
        <w:trPr>
          <w:trHeight w:val="255"/>
        </w:trPr>
        <w:tc>
          <w:tcPr>
            <w:tcW w:w="1591" w:type="dxa"/>
            <w:tcBorders>
              <w:top w:val="nil"/>
              <w:left w:val="nil"/>
              <w:bottom w:val="nil"/>
              <w:right w:val="nil"/>
            </w:tcBorders>
            <w:shd w:val="clear" w:color="000000" w:fill="969696"/>
            <w:noWrap/>
            <w:vAlign w:val="bottom"/>
            <w:hideMark/>
          </w:tcPr>
          <w:p w14:paraId="6902E85E"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2F995E3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29BFB4A1"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3A813FC2"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0B77C2F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0C7EDD71"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7A01E082"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350EDEB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1683570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47AE1F4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7DF3A78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1355B0BD" w14:textId="77777777" w:rsidTr="008C3AE1">
        <w:trPr>
          <w:trHeight w:val="255"/>
        </w:trPr>
        <w:tc>
          <w:tcPr>
            <w:tcW w:w="1591" w:type="dxa"/>
            <w:tcBorders>
              <w:top w:val="nil"/>
              <w:left w:val="nil"/>
              <w:bottom w:val="nil"/>
              <w:right w:val="nil"/>
            </w:tcBorders>
            <w:shd w:val="clear" w:color="000000" w:fill="969696"/>
            <w:noWrap/>
            <w:vAlign w:val="bottom"/>
            <w:hideMark/>
          </w:tcPr>
          <w:p w14:paraId="703A3917"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04AD1FB2"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00A5985B"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6BD2805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0593A7E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0C9C79B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69F661E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2C16E7DC"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05C9AFF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256FCCA1"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4D09FDA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1B8D4CA4" w14:textId="77777777" w:rsidTr="008C3AE1">
        <w:trPr>
          <w:trHeight w:val="255"/>
        </w:trPr>
        <w:tc>
          <w:tcPr>
            <w:tcW w:w="1591" w:type="dxa"/>
            <w:tcBorders>
              <w:top w:val="nil"/>
              <w:left w:val="nil"/>
              <w:bottom w:val="nil"/>
              <w:right w:val="nil"/>
            </w:tcBorders>
            <w:shd w:val="clear" w:color="000000" w:fill="969696"/>
            <w:noWrap/>
            <w:vAlign w:val="bottom"/>
            <w:hideMark/>
          </w:tcPr>
          <w:p w14:paraId="596A02CC"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52FA388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64578CE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0DC4548E"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3FEC83A2"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6F82B29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040A5BC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1C6F536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75E08C02"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42681BE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2F02DAB6"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433A8A6C" w14:textId="77777777" w:rsidTr="008C3AE1">
        <w:trPr>
          <w:trHeight w:val="255"/>
        </w:trPr>
        <w:tc>
          <w:tcPr>
            <w:tcW w:w="1591" w:type="dxa"/>
            <w:tcBorders>
              <w:top w:val="nil"/>
              <w:left w:val="nil"/>
              <w:bottom w:val="nil"/>
              <w:right w:val="nil"/>
            </w:tcBorders>
            <w:shd w:val="clear" w:color="000000" w:fill="969696"/>
            <w:noWrap/>
            <w:vAlign w:val="bottom"/>
            <w:hideMark/>
          </w:tcPr>
          <w:p w14:paraId="16C1DEDC"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268F690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66BBFEF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55320F8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7C8A3276"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5CBECE3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1EF98C1E"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66810B9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7FA6EF5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4238684B"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0905EBF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6D0FC6AB" w14:textId="77777777" w:rsidTr="008C3AE1">
        <w:trPr>
          <w:trHeight w:val="255"/>
        </w:trPr>
        <w:tc>
          <w:tcPr>
            <w:tcW w:w="1591" w:type="dxa"/>
            <w:tcBorders>
              <w:top w:val="nil"/>
              <w:left w:val="nil"/>
              <w:bottom w:val="nil"/>
              <w:right w:val="nil"/>
            </w:tcBorders>
            <w:shd w:val="clear" w:color="000000" w:fill="969696"/>
            <w:noWrap/>
            <w:vAlign w:val="bottom"/>
            <w:hideMark/>
          </w:tcPr>
          <w:p w14:paraId="37DD185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37FBA9E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4CB1FD2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63489847"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7306CBF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66CB72FB"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2607067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7690B43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285D79EB"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251AF62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1662F2F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017D7BAC" w14:textId="77777777" w:rsidTr="008C3AE1">
        <w:trPr>
          <w:trHeight w:val="255"/>
        </w:trPr>
        <w:tc>
          <w:tcPr>
            <w:tcW w:w="1591" w:type="dxa"/>
            <w:tcBorders>
              <w:top w:val="nil"/>
              <w:left w:val="nil"/>
              <w:bottom w:val="nil"/>
              <w:right w:val="nil"/>
            </w:tcBorders>
            <w:shd w:val="clear" w:color="000000" w:fill="969696"/>
            <w:noWrap/>
            <w:vAlign w:val="bottom"/>
            <w:hideMark/>
          </w:tcPr>
          <w:p w14:paraId="11457F4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323011F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792E2EC2"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7BC4B63E"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44906CC6"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73A9B25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502B4EE1"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287DEC13"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01D662A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1894758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126D2DA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736BEEEB" w14:textId="77777777" w:rsidTr="008C3AE1">
        <w:trPr>
          <w:trHeight w:val="255"/>
        </w:trPr>
        <w:tc>
          <w:tcPr>
            <w:tcW w:w="1591" w:type="dxa"/>
            <w:tcBorders>
              <w:top w:val="nil"/>
              <w:left w:val="nil"/>
              <w:bottom w:val="nil"/>
              <w:right w:val="nil"/>
            </w:tcBorders>
            <w:shd w:val="clear" w:color="000000" w:fill="969696"/>
            <w:noWrap/>
            <w:vAlign w:val="bottom"/>
            <w:hideMark/>
          </w:tcPr>
          <w:p w14:paraId="45FE2FB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4378EB67"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10EB99A6"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397236DE"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6DAFBA03"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097FFD5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0E272DB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10111B3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7B4E2276"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7F8CF10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5D0712D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6402C0A8" w14:textId="77777777" w:rsidTr="008C3AE1">
        <w:trPr>
          <w:trHeight w:val="255"/>
        </w:trPr>
        <w:tc>
          <w:tcPr>
            <w:tcW w:w="1591" w:type="dxa"/>
            <w:tcBorders>
              <w:top w:val="nil"/>
              <w:left w:val="nil"/>
              <w:bottom w:val="nil"/>
              <w:right w:val="nil"/>
            </w:tcBorders>
            <w:shd w:val="clear" w:color="000000" w:fill="969696"/>
            <w:noWrap/>
            <w:vAlign w:val="bottom"/>
            <w:hideMark/>
          </w:tcPr>
          <w:p w14:paraId="0EB99B8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018FF16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0A2C6C63"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6546CA63"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67CF14B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0E59887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1BD61A7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7FC25F7B"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5ED5F57B"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51375D01"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53F7C9B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223DEFCF" w14:textId="77777777" w:rsidTr="008C3AE1">
        <w:trPr>
          <w:trHeight w:val="255"/>
        </w:trPr>
        <w:tc>
          <w:tcPr>
            <w:tcW w:w="1591" w:type="dxa"/>
            <w:tcBorders>
              <w:top w:val="nil"/>
              <w:left w:val="nil"/>
              <w:bottom w:val="nil"/>
              <w:right w:val="nil"/>
            </w:tcBorders>
            <w:shd w:val="clear" w:color="000000" w:fill="969696"/>
            <w:noWrap/>
            <w:vAlign w:val="bottom"/>
            <w:hideMark/>
          </w:tcPr>
          <w:p w14:paraId="58A5CFE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6C26FB0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2E7961BC"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01A73EA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081AEF26"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0C5548EB"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3EDB229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77CBF547"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668DA046"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624A8474"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5FC84CF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08C1AD08" w14:textId="77777777" w:rsidTr="008C3AE1">
        <w:trPr>
          <w:trHeight w:val="255"/>
        </w:trPr>
        <w:tc>
          <w:tcPr>
            <w:tcW w:w="1591" w:type="dxa"/>
            <w:tcBorders>
              <w:top w:val="nil"/>
              <w:left w:val="nil"/>
              <w:bottom w:val="nil"/>
              <w:right w:val="nil"/>
            </w:tcBorders>
            <w:shd w:val="clear" w:color="000000" w:fill="969696"/>
            <w:noWrap/>
            <w:vAlign w:val="bottom"/>
            <w:hideMark/>
          </w:tcPr>
          <w:p w14:paraId="3D259BA3"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66D081F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68170B6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571DD92B"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2F21238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255CFB3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7B1F1D0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73A9E637"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57F1C73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7175415B"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3A5923D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736F8C43" w14:textId="77777777" w:rsidTr="008C3AE1">
        <w:trPr>
          <w:trHeight w:val="255"/>
        </w:trPr>
        <w:tc>
          <w:tcPr>
            <w:tcW w:w="1591" w:type="dxa"/>
            <w:tcBorders>
              <w:top w:val="nil"/>
              <w:left w:val="nil"/>
              <w:bottom w:val="nil"/>
              <w:right w:val="nil"/>
            </w:tcBorders>
            <w:shd w:val="clear" w:color="000000" w:fill="969696"/>
            <w:noWrap/>
            <w:vAlign w:val="bottom"/>
            <w:hideMark/>
          </w:tcPr>
          <w:p w14:paraId="0917B3EC"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6D5E180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4DCDE18C"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6E52997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71D7443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6A621E32"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512D410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502378DD"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7BE0844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6F3FC1B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7BF7FB4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r w:rsidR="008C3AE1" w:rsidRPr="008C3AE1" w14:paraId="726B9509" w14:textId="77777777" w:rsidTr="008C3AE1">
        <w:trPr>
          <w:trHeight w:val="255"/>
        </w:trPr>
        <w:tc>
          <w:tcPr>
            <w:tcW w:w="1591" w:type="dxa"/>
            <w:tcBorders>
              <w:top w:val="nil"/>
              <w:left w:val="nil"/>
              <w:bottom w:val="nil"/>
              <w:right w:val="nil"/>
            </w:tcBorders>
            <w:shd w:val="clear" w:color="000000" w:fill="969696"/>
            <w:noWrap/>
            <w:vAlign w:val="bottom"/>
            <w:hideMark/>
          </w:tcPr>
          <w:p w14:paraId="1964CC7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897" w:type="dxa"/>
            <w:tcBorders>
              <w:top w:val="nil"/>
              <w:left w:val="nil"/>
              <w:bottom w:val="nil"/>
              <w:right w:val="nil"/>
            </w:tcBorders>
            <w:shd w:val="clear" w:color="000000" w:fill="969696"/>
            <w:noWrap/>
            <w:vAlign w:val="bottom"/>
            <w:hideMark/>
          </w:tcPr>
          <w:p w14:paraId="4B04E13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11" w:type="dxa"/>
            <w:tcBorders>
              <w:top w:val="nil"/>
              <w:left w:val="nil"/>
              <w:bottom w:val="nil"/>
              <w:right w:val="nil"/>
            </w:tcBorders>
            <w:shd w:val="clear" w:color="000000" w:fill="969696"/>
            <w:noWrap/>
            <w:vAlign w:val="bottom"/>
            <w:hideMark/>
          </w:tcPr>
          <w:p w14:paraId="15421CE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348" w:type="dxa"/>
            <w:tcBorders>
              <w:top w:val="nil"/>
              <w:left w:val="nil"/>
              <w:bottom w:val="nil"/>
              <w:right w:val="nil"/>
            </w:tcBorders>
            <w:shd w:val="clear" w:color="000000" w:fill="969696"/>
            <w:noWrap/>
            <w:vAlign w:val="bottom"/>
            <w:hideMark/>
          </w:tcPr>
          <w:p w14:paraId="245CB7A5"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24" w:type="dxa"/>
            <w:tcBorders>
              <w:top w:val="nil"/>
              <w:left w:val="nil"/>
              <w:bottom w:val="nil"/>
              <w:right w:val="nil"/>
            </w:tcBorders>
            <w:shd w:val="clear" w:color="000000" w:fill="969696"/>
            <w:noWrap/>
            <w:vAlign w:val="bottom"/>
            <w:hideMark/>
          </w:tcPr>
          <w:p w14:paraId="13FDFEF9"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953" w:type="dxa"/>
            <w:tcBorders>
              <w:top w:val="nil"/>
              <w:left w:val="nil"/>
              <w:bottom w:val="nil"/>
              <w:right w:val="nil"/>
            </w:tcBorders>
            <w:shd w:val="clear" w:color="000000" w:fill="969696"/>
            <w:noWrap/>
            <w:vAlign w:val="bottom"/>
            <w:hideMark/>
          </w:tcPr>
          <w:p w14:paraId="122B5B9E"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297" w:type="dxa"/>
            <w:tcBorders>
              <w:top w:val="nil"/>
              <w:left w:val="nil"/>
              <w:bottom w:val="nil"/>
              <w:right w:val="nil"/>
            </w:tcBorders>
            <w:shd w:val="clear" w:color="000000" w:fill="969696"/>
            <w:noWrap/>
            <w:vAlign w:val="bottom"/>
            <w:hideMark/>
          </w:tcPr>
          <w:p w14:paraId="246688F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584" w:type="dxa"/>
            <w:tcBorders>
              <w:top w:val="nil"/>
              <w:left w:val="nil"/>
              <w:bottom w:val="nil"/>
              <w:right w:val="nil"/>
            </w:tcBorders>
            <w:shd w:val="clear" w:color="000000" w:fill="969696"/>
            <w:noWrap/>
            <w:vAlign w:val="bottom"/>
            <w:hideMark/>
          </w:tcPr>
          <w:p w14:paraId="0CA1AABA"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030" w:type="dxa"/>
            <w:tcBorders>
              <w:top w:val="nil"/>
              <w:left w:val="nil"/>
              <w:bottom w:val="nil"/>
              <w:right w:val="nil"/>
            </w:tcBorders>
            <w:shd w:val="clear" w:color="000000" w:fill="969696"/>
            <w:noWrap/>
            <w:vAlign w:val="bottom"/>
            <w:hideMark/>
          </w:tcPr>
          <w:p w14:paraId="311F551F"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1368" w:type="dxa"/>
            <w:tcBorders>
              <w:top w:val="nil"/>
              <w:left w:val="nil"/>
              <w:bottom w:val="nil"/>
              <w:right w:val="nil"/>
            </w:tcBorders>
            <w:shd w:val="clear" w:color="000000" w:fill="969696"/>
            <w:noWrap/>
            <w:vAlign w:val="bottom"/>
            <w:hideMark/>
          </w:tcPr>
          <w:p w14:paraId="1A115EE8"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c>
          <w:tcPr>
            <w:tcW w:w="976" w:type="dxa"/>
            <w:tcBorders>
              <w:top w:val="nil"/>
              <w:left w:val="nil"/>
              <w:bottom w:val="nil"/>
              <w:right w:val="nil"/>
            </w:tcBorders>
            <w:shd w:val="clear" w:color="000000" w:fill="969696"/>
            <w:noWrap/>
            <w:vAlign w:val="bottom"/>
            <w:hideMark/>
          </w:tcPr>
          <w:p w14:paraId="27729930" w14:textId="77777777" w:rsidR="008C3AE1" w:rsidRPr="008C3AE1" w:rsidRDefault="008C3AE1" w:rsidP="008C3AE1">
            <w:pPr>
              <w:spacing w:after="0" w:line="240" w:lineRule="auto"/>
              <w:rPr>
                <w:rFonts w:ascii="Arial" w:eastAsia="Times New Roman" w:hAnsi="Arial" w:cs="Arial"/>
                <w:kern w:val="0"/>
                <w:sz w:val="20"/>
                <w:szCs w:val="20"/>
                <w14:ligatures w14:val="none"/>
              </w:rPr>
            </w:pPr>
            <w:r w:rsidRPr="008C3AE1">
              <w:rPr>
                <w:rFonts w:ascii="Arial" w:eastAsia="Times New Roman" w:hAnsi="Arial" w:cs="Arial"/>
                <w:kern w:val="0"/>
                <w:sz w:val="20"/>
                <w:szCs w:val="20"/>
                <w14:ligatures w14:val="none"/>
              </w:rPr>
              <w:t> </w:t>
            </w:r>
          </w:p>
        </w:tc>
      </w:tr>
    </w:tbl>
    <w:p w14:paraId="59B4AB05" w14:textId="77777777" w:rsidR="008C3AE1" w:rsidRDefault="008C3AE1"/>
    <w:p w14:paraId="5E2745B0" w14:textId="77777777" w:rsidR="008C3AE1" w:rsidRDefault="008C3AE1"/>
    <w:p w14:paraId="323BEABC" w14:textId="77777777" w:rsidR="008C3AE1" w:rsidRDefault="008C3AE1"/>
    <w:p w14:paraId="50655283" w14:textId="77777777" w:rsidR="008C3AE1" w:rsidRDefault="008C3AE1"/>
    <w:p w14:paraId="61777353" w14:textId="77777777" w:rsidR="008C3AE1" w:rsidRDefault="008C3AE1"/>
    <w:p w14:paraId="38EB664F" w14:textId="77777777" w:rsidR="008C3AE1" w:rsidRDefault="008C3AE1"/>
    <w:p w14:paraId="2E7232D0" w14:textId="77777777" w:rsidR="008C3AE1" w:rsidRDefault="008C3AE1"/>
    <w:p w14:paraId="13CDBDBC" w14:textId="77777777" w:rsidR="008C3AE1" w:rsidRDefault="008C3AE1"/>
    <w:p w14:paraId="0182BF53" w14:textId="77777777" w:rsidR="008C3AE1" w:rsidRDefault="008C3AE1"/>
    <w:p w14:paraId="673D537C" w14:textId="77777777" w:rsidR="008C3AE1" w:rsidRDefault="008C3AE1"/>
    <w:p w14:paraId="66BA94CD" w14:textId="77777777" w:rsidR="008C3AE1" w:rsidRDefault="008C3AE1"/>
    <w:p w14:paraId="5D24ED6B" w14:textId="77777777" w:rsidR="008C3AE1" w:rsidRDefault="008C3AE1"/>
    <w:p w14:paraId="4EDB6313" w14:textId="77777777" w:rsidR="008C3AE1" w:rsidRDefault="008C3AE1"/>
    <w:sectPr w:rsidR="008C3A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B639D9"/>
    <w:multiLevelType w:val="hybridMultilevel"/>
    <w:tmpl w:val="70B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B87678"/>
    <w:multiLevelType w:val="hybridMultilevel"/>
    <w:tmpl w:val="74F2C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E775C0"/>
    <w:multiLevelType w:val="hybridMultilevel"/>
    <w:tmpl w:val="97D8D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E7137"/>
    <w:multiLevelType w:val="hybridMultilevel"/>
    <w:tmpl w:val="2DD836D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887D63"/>
    <w:multiLevelType w:val="hybridMultilevel"/>
    <w:tmpl w:val="2DD836D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66B0416"/>
    <w:multiLevelType w:val="hybridMultilevel"/>
    <w:tmpl w:val="ECFC1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C86994"/>
    <w:multiLevelType w:val="hybridMultilevel"/>
    <w:tmpl w:val="42FC0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054E19"/>
    <w:multiLevelType w:val="hybridMultilevel"/>
    <w:tmpl w:val="98183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4313394">
    <w:abstractNumId w:val="3"/>
  </w:num>
  <w:num w:numId="2" w16cid:durableId="13843118">
    <w:abstractNumId w:val="4"/>
  </w:num>
  <w:num w:numId="3" w16cid:durableId="986472468">
    <w:abstractNumId w:val="0"/>
  </w:num>
  <w:num w:numId="4" w16cid:durableId="1620254921">
    <w:abstractNumId w:val="6"/>
  </w:num>
  <w:num w:numId="5" w16cid:durableId="44305968">
    <w:abstractNumId w:val="7"/>
  </w:num>
  <w:num w:numId="6" w16cid:durableId="1078751494">
    <w:abstractNumId w:val="1"/>
  </w:num>
  <w:num w:numId="7" w16cid:durableId="838613784">
    <w:abstractNumId w:val="5"/>
  </w:num>
  <w:num w:numId="8" w16cid:durableId="1243026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AE1"/>
    <w:rsid w:val="004B6471"/>
    <w:rsid w:val="005B2727"/>
    <w:rsid w:val="005D536C"/>
    <w:rsid w:val="00672F57"/>
    <w:rsid w:val="00744BA3"/>
    <w:rsid w:val="00751ADF"/>
    <w:rsid w:val="00794D66"/>
    <w:rsid w:val="007C77EA"/>
    <w:rsid w:val="008C3AE1"/>
    <w:rsid w:val="00974764"/>
    <w:rsid w:val="009C4F82"/>
    <w:rsid w:val="00AE2617"/>
    <w:rsid w:val="00C04EF6"/>
    <w:rsid w:val="00C7593D"/>
    <w:rsid w:val="00ED6A15"/>
    <w:rsid w:val="00EF5A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43404"/>
  <w15:chartTrackingRefBased/>
  <w15:docId w15:val="{30CCCD12-9DB2-43AC-B29D-B40521AB5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4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20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mromero\Desktop\RO%20Analysis%20by%20Tech%20231106%20(2).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b="1" i="0" u="none" strike="noStrike" baseline="0">
                <a:solidFill>
                  <a:srgbClr val="000000"/>
                </a:solidFill>
                <a:latin typeface="Arial"/>
                <a:ea typeface="Arial"/>
                <a:cs typeface="Arial"/>
              </a:defRPr>
            </a:pPr>
            <a:r>
              <a:rPr lang="en-US"/>
              <a:t>Labor Mix</a:t>
            </a:r>
          </a:p>
        </c:rich>
      </c:tx>
      <c:layout>
        <c:manualLayout>
          <c:xMode val="edge"/>
          <c:yMode val="edge"/>
          <c:x val="0.39600000000000007"/>
          <c:y val="4.2056170725418764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252"/>
          <c:y val="0.31308482651145081"/>
          <c:w val="0.49800000000000005"/>
          <c:h val="0.46261787797960641"/>
        </c:manualLayout>
      </c:layout>
      <c:pie3DChart>
        <c:varyColors val="1"/>
        <c:ser>
          <c:idx val="0"/>
          <c:order val="0"/>
          <c:spPr>
            <a:solidFill>
              <a:srgbClr val="9999FF"/>
            </a:solidFill>
            <a:ln w="12700">
              <a:solidFill>
                <a:srgbClr val="000000"/>
              </a:solidFill>
              <a:prstDash val="solid"/>
            </a:ln>
          </c:spPr>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1-4C59-442A-9FC2-CF78AE8E1B66}"/>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3-4C59-442A-9FC2-CF78AE8E1B66}"/>
              </c:ext>
            </c:extLst>
          </c:dPt>
          <c:cat>
            <c:strRef>
              <c:f>'Summary Report'!$J$20:$J$22</c:f>
              <c:strCache>
                <c:ptCount val="3"/>
                <c:pt idx="0">
                  <c:v>Percent Competitive</c:v>
                </c:pt>
                <c:pt idx="1">
                  <c:v>Percent Maintenance </c:v>
                </c:pt>
                <c:pt idx="2">
                  <c:v>Percent Repair </c:v>
                </c:pt>
              </c:strCache>
            </c:strRef>
          </c:cat>
          <c:val>
            <c:numRef>
              <c:f>'Summary Report'!$I$20:$I$22</c:f>
              <c:numCache>
                <c:formatCode>0.00%</c:formatCode>
                <c:ptCount val="3"/>
                <c:pt idx="0">
                  <c:v>0.51699029126213603</c:v>
                </c:pt>
                <c:pt idx="1">
                  <c:v>0.27184466019417464</c:v>
                </c:pt>
                <c:pt idx="2">
                  <c:v>0.21116504854368925</c:v>
                </c:pt>
              </c:numCache>
            </c:numRef>
          </c:val>
          <c:extLst>
            <c:ext xmlns:c16="http://schemas.microsoft.com/office/drawing/2014/chart" uri="{C3380CC4-5D6E-409C-BE32-E72D297353CC}">
              <c16:uniqueId val="{00000004-4C59-442A-9FC2-CF78AE8E1B66}"/>
            </c:ext>
          </c:extLst>
        </c:ser>
        <c:dLbls>
          <c:showLegendKey val="0"/>
          <c:showVal val="0"/>
          <c:showCatName val="0"/>
          <c:showSerName val="0"/>
          <c:showPercent val="0"/>
          <c:showBubbleSize val="0"/>
          <c:showLeaderLines val="1"/>
        </c:dLbls>
      </c:pie3DChart>
      <c:spPr>
        <a:noFill/>
        <a:ln w="25400">
          <a:noFill/>
        </a:ln>
      </c:spPr>
    </c:plotArea>
    <c:legend>
      <c:legendPos val="b"/>
      <c:layout>
        <c:manualLayout>
          <c:xMode val="edge"/>
          <c:yMode val="edge"/>
          <c:x val="0.13"/>
          <c:y val="0.85981504594189451"/>
          <c:w val="0.7380000000000001"/>
          <c:h val="0.10747688074273681"/>
        </c:manualLayout>
      </c:layout>
      <c:overlay val="0"/>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en-US"/>
        </a:p>
      </c:txPr>
    </c:legend>
    <c:plotVisOnly val="1"/>
    <c:dispBlanksAs val="zero"/>
    <c:showDLblsOverMax val="0"/>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44FAE-3A11-4E8D-9D8C-D46DEAC27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12</Pages>
  <Words>1308</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Mackenzie Romero</dc:creator>
  <cp:keywords/>
  <dc:description/>
  <cp:lastModifiedBy>Mackenzie Romero</cp:lastModifiedBy>
  <cp:revision>7</cp:revision>
  <dcterms:created xsi:type="dcterms:W3CDTF">2024-04-19T18:05:00Z</dcterms:created>
  <dcterms:modified xsi:type="dcterms:W3CDTF">2024-04-24T13:49:00Z</dcterms:modified>
</cp:coreProperties>
</file>